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C87" w14:textId="77777777" w:rsidR="005C69FE" w:rsidRPr="00360874" w:rsidRDefault="005C69FE" w:rsidP="005C69FE">
      <w:pPr>
        <w:rPr>
          <w:b/>
          <w:u w:val="single"/>
        </w:rPr>
      </w:pPr>
      <w:r w:rsidRPr="00360874">
        <w:rPr>
          <w:b/>
          <w:u w:val="single"/>
        </w:rPr>
        <w:t>Physical Examples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60"/>
        <w:gridCol w:w="2693"/>
        <w:gridCol w:w="5670"/>
        <w:gridCol w:w="1276"/>
        <w:gridCol w:w="1417"/>
        <w:gridCol w:w="1843"/>
      </w:tblGrid>
      <w:tr w:rsidR="005C69FE" w14:paraId="49F4BE0B" w14:textId="77777777" w:rsidTr="00CC3E3F">
        <w:tc>
          <w:tcPr>
            <w:tcW w:w="2660" w:type="dxa"/>
          </w:tcPr>
          <w:p w14:paraId="0587A1E5" w14:textId="77777777" w:rsidR="005C69FE" w:rsidRDefault="005C69FE" w:rsidP="00953523"/>
        </w:tc>
        <w:tc>
          <w:tcPr>
            <w:tcW w:w="11056" w:type="dxa"/>
            <w:gridSpan w:val="4"/>
          </w:tcPr>
          <w:p w14:paraId="3F5A826B" w14:textId="77777777" w:rsidR="005C69FE" w:rsidRDefault="005C69FE" w:rsidP="00953523">
            <w:r>
              <w:t>Wording</w:t>
            </w:r>
          </w:p>
        </w:tc>
        <w:tc>
          <w:tcPr>
            <w:tcW w:w="1843" w:type="dxa"/>
          </w:tcPr>
          <w:p w14:paraId="0E4A0D81" w14:textId="77777777" w:rsidR="005C69FE" w:rsidRDefault="005C69FE" w:rsidP="00953523">
            <w:r>
              <w:t>Case study/ example</w:t>
            </w:r>
          </w:p>
        </w:tc>
      </w:tr>
      <w:tr w:rsidR="00181FD9" w14:paraId="22A23F3E" w14:textId="77777777" w:rsidTr="00CC3E3F">
        <w:trPr>
          <w:trHeight w:val="777"/>
        </w:trPr>
        <w:tc>
          <w:tcPr>
            <w:tcW w:w="2660" w:type="dxa"/>
            <w:vMerge w:val="restart"/>
          </w:tcPr>
          <w:p w14:paraId="4D2B7DF8" w14:textId="77777777" w:rsidR="00181FD9" w:rsidRDefault="00181FD9" w:rsidP="00181FD9">
            <w:pPr>
              <w:pStyle w:val="ListParagraph"/>
              <w:numPr>
                <w:ilvl w:val="0"/>
                <w:numId w:val="1"/>
              </w:numPr>
            </w:pPr>
            <w:r>
              <w:t xml:space="preserve">Natural Hazards – tectonic </w:t>
            </w:r>
          </w:p>
        </w:tc>
        <w:tc>
          <w:tcPr>
            <w:tcW w:w="9639" w:type="dxa"/>
            <w:gridSpan w:val="3"/>
            <w:vMerge w:val="restart"/>
          </w:tcPr>
          <w:p w14:paraId="188C61FF" w14:textId="77777777" w:rsidR="00181FD9" w:rsidRDefault="00181FD9" w:rsidP="00181FD9">
            <w:r>
              <w:t>Primary and secondary effects of a tectonic hazard.</w:t>
            </w:r>
          </w:p>
          <w:p w14:paraId="5C983160" w14:textId="77777777" w:rsidR="00181FD9" w:rsidRDefault="00181FD9" w:rsidP="00181FD9">
            <w:r>
              <w:t>Immediate and long-term responses to a tectonic hazard.</w:t>
            </w:r>
          </w:p>
          <w:p w14:paraId="55AB237D" w14:textId="77777777" w:rsidR="00181FD9" w:rsidRDefault="00181FD9" w:rsidP="00181FD9">
            <w:r>
              <w:t>Use named examples to show how the effects and responses to a tectonic hazard vary between two areas of contrasting levels of wealth.</w:t>
            </w:r>
          </w:p>
          <w:p w14:paraId="217D56AB" w14:textId="77777777" w:rsidR="00181FD9" w:rsidRDefault="00181FD9" w:rsidP="00181FD9"/>
        </w:tc>
        <w:tc>
          <w:tcPr>
            <w:tcW w:w="1417" w:type="dxa"/>
          </w:tcPr>
          <w:p w14:paraId="607292F2" w14:textId="77777777" w:rsidR="00181FD9" w:rsidRDefault="00181FD9" w:rsidP="00181FD9">
            <w:r>
              <w:t>LIC</w:t>
            </w:r>
          </w:p>
        </w:tc>
        <w:tc>
          <w:tcPr>
            <w:tcW w:w="1843" w:type="dxa"/>
          </w:tcPr>
          <w:p w14:paraId="267C29EE" w14:textId="77777777" w:rsidR="00181FD9" w:rsidRDefault="00181FD9" w:rsidP="00181FD9">
            <w:r>
              <w:t>Nepal</w:t>
            </w:r>
          </w:p>
          <w:p w14:paraId="0461450A" w14:textId="77777777" w:rsidR="00181FD9" w:rsidRDefault="00181FD9" w:rsidP="00181FD9">
            <w:r>
              <w:t>Montserrat</w:t>
            </w:r>
          </w:p>
        </w:tc>
      </w:tr>
      <w:tr w:rsidR="00181FD9" w14:paraId="5749A4F0" w14:textId="77777777" w:rsidTr="00CC3E3F">
        <w:tc>
          <w:tcPr>
            <w:tcW w:w="2660" w:type="dxa"/>
            <w:vMerge/>
          </w:tcPr>
          <w:p w14:paraId="4560E040" w14:textId="77777777" w:rsidR="00181FD9" w:rsidRDefault="00181FD9" w:rsidP="00181FD9"/>
        </w:tc>
        <w:tc>
          <w:tcPr>
            <w:tcW w:w="9639" w:type="dxa"/>
            <w:gridSpan w:val="3"/>
            <w:vMerge/>
          </w:tcPr>
          <w:p w14:paraId="3087CFF7" w14:textId="77777777" w:rsidR="00181FD9" w:rsidRDefault="00181FD9" w:rsidP="00181FD9"/>
        </w:tc>
        <w:tc>
          <w:tcPr>
            <w:tcW w:w="1417" w:type="dxa"/>
          </w:tcPr>
          <w:p w14:paraId="654212F7" w14:textId="77777777" w:rsidR="00181FD9" w:rsidRDefault="00181FD9" w:rsidP="00181FD9">
            <w:r>
              <w:t>HIC</w:t>
            </w:r>
          </w:p>
        </w:tc>
        <w:tc>
          <w:tcPr>
            <w:tcW w:w="1843" w:type="dxa"/>
          </w:tcPr>
          <w:p w14:paraId="1C09CF24" w14:textId="77777777" w:rsidR="00181FD9" w:rsidRDefault="00056B8A" w:rsidP="00181FD9">
            <w:r>
              <w:t>Italy</w:t>
            </w:r>
          </w:p>
          <w:p w14:paraId="1CAA9603" w14:textId="3E0C2D69" w:rsidR="00056B8A" w:rsidRDefault="00056B8A" w:rsidP="00181FD9">
            <w:r>
              <w:t>Iceland</w:t>
            </w:r>
          </w:p>
        </w:tc>
      </w:tr>
      <w:tr w:rsidR="00181FD9" w14:paraId="7402C959" w14:textId="77777777" w:rsidTr="00CC3E3F">
        <w:tc>
          <w:tcPr>
            <w:tcW w:w="2660" w:type="dxa"/>
          </w:tcPr>
          <w:p w14:paraId="3F497FB4" w14:textId="77777777" w:rsidR="00181FD9" w:rsidRDefault="00181FD9" w:rsidP="00181FD9">
            <w:pPr>
              <w:pStyle w:val="ListParagraph"/>
              <w:numPr>
                <w:ilvl w:val="0"/>
                <w:numId w:val="1"/>
              </w:numPr>
            </w:pPr>
            <w:r>
              <w:t>Natural Hazards - storms</w:t>
            </w:r>
          </w:p>
        </w:tc>
        <w:tc>
          <w:tcPr>
            <w:tcW w:w="11056" w:type="dxa"/>
            <w:gridSpan w:val="4"/>
          </w:tcPr>
          <w:p w14:paraId="01B4E12E" w14:textId="77777777" w:rsidR="00181FD9" w:rsidRDefault="00181FD9" w:rsidP="00181FD9">
            <w:r>
              <w:t>Primary and secondary effects of tropical storms.</w:t>
            </w:r>
          </w:p>
          <w:p w14:paraId="132F4B73" w14:textId="77777777" w:rsidR="00181FD9" w:rsidRDefault="00181FD9" w:rsidP="00181FD9">
            <w:r>
              <w:t>Immediate and long-term responses to a tropical storm.</w:t>
            </w:r>
          </w:p>
          <w:p w14:paraId="186E34ED" w14:textId="77777777" w:rsidR="00181FD9" w:rsidRDefault="00181FD9" w:rsidP="00181FD9">
            <w:r>
              <w:t>Use named example of a tropical storm to show its effects and responses.</w:t>
            </w:r>
          </w:p>
          <w:p w14:paraId="56F130C7" w14:textId="77777777" w:rsidR="00181FD9" w:rsidRDefault="00181FD9" w:rsidP="00181FD9">
            <w:r>
              <w:t>How monitoring, prediction, protection and planning can reduce the effects of tropical storms.</w:t>
            </w:r>
          </w:p>
        </w:tc>
        <w:tc>
          <w:tcPr>
            <w:tcW w:w="1843" w:type="dxa"/>
          </w:tcPr>
          <w:p w14:paraId="7DE92379" w14:textId="06E0C849" w:rsidR="00181FD9" w:rsidRDefault="00056B8A" w:rsidP="00181FD9">
            <w:r>
              <w:t>Typhoon Haiyan</w:t>
            </w:r>
          </w:p>
        </w:tc>
      </w:tr>
      <w:tr w:rsidR="00181FD9" w14:paraId="3515F6C3" w14:textId="77777777" w:rsidTr="00CC3E3F">
        <w:tc>
          <w:tcPr>
            <w:tcW w:w="2660" w:type="dxa"/>
          </w:tcPr>
          <w:p w14:paraId="29F346DB" w14:textId="77777777" w:rsidR="00181FD9" w:rsidRDefault="00181FD9" w:rsidP="00181FD9">
            <w:pPr>
              <w:pStyle w:val="ListParagraph"/>
              <w:numPr>
                <w:ilvl w:val="0"/>
                <w:numId w:val="1"/>
              </w:numPr>
            </w:pPr>
            <w:r>
              <w:t>UK extreme weather</w:t>
            </w:r>
          </w:p>
        </w:tc>
        <w:tc>
          <w:tcPr>
            <w:tcW w:w="11056" w:type="dxa"/>
            <w:gridSpan w:val="4"/>
          </w:tcPr>
          <w:p w14:paraId="74F20C35" w14:textId="77777777" w:rsidR="00181FD9" w:rsidRDefault="00181FD9" w:rsidP="00181FD9">
            <w:r>
              <w:t>One example of a recent extreme weather event in the UK to illustrate:</w:t>
            </w:r>
          </w:p>
          <w:p w14:paraId="04CB467E" w14:textId="77777777" w:rsidR="00181FD9" w:rsidRDefault="00181FD9" w:rsidP="00181FD9">
            <w:pPr>
              <w:pStyle w:val="BulletList1"/>
            </w:pPr>
            <w:r>
              <w:t>causes</w:t>
            </w:r>
          </w:p>
          <w:p w14:paraId="055BFF5B" w14:textId="77777777" w:rsidR="00181FD9" w:rsidRDefault="00181FD9" w:rsidP="00181FD9">
            <w:pPr>
              <w:pStyle w:val="BulletList1"/>
            </w:pPr>
            <w:r>
              <w:t>social, economic and environmental impacts</w:t>
            </w:r>
          </w:p>
          <w:p w14:paraId="356006A6" w14:textId="77777777" w:rsidR="00181FD9" w:rsidRDefault="00181FD9" w:rsidP="00181FD9">
            <w:pPr>
              <w:pStyle w:val="BulletList1"/>
            </w:pPr>
            <w:r>
              <w:t>how management strategies can reduce risk</w:t>
            </w:r>
          </w:p>
          <w:p w14:paraId="3FEBD7CF" w14:textId="77777777" w:rsidR="00181FD9" w:rsidRDefault="00181FD9" w:rsidP="00181FD9">
            <w:r>
              <w:t>evidence that weather is becoming more extreme in the UK.</w:t>
            </w:r>
          </w:p>
        </w:tc>
        <w:tc>
          <w:tcPr>
            <w:tcW w:w="1843" w:type="dxa"/>
          </w:tcPr>
          <w:p w14:paraId="55C3014E" w14:textId="02F8BC8A" w:rsidR="00181FD9" w:rsidRDefault="00056B8A" w:rsidP="00056B8A">
            <w:pPr>
              <w:pStyle w:val="BulletList1"/>
              <w:numPr>
                <w:ilvl w:val="0"/>
                <w:numId w:val="0"/>
              </w:numPr>
            </w:pPr>
            <w:r>
              <w:t>Beast from East</w:t>
            </w:r>
          </w:p>
        </w:tc>
      </w:tr>
      <w:tr w:rsidR="00ED45D3" w14:paraId="42AC313F" w14:textId="77777777" w:rsidTr="00CC3E3F">
        <w:tc>
          <w:tcPr>
            <w:tcW w:w="5353" w:type="dxa"/>
            <w:gridSpan w:val="2"/>
          </w:tcPr>
          <w:p w14:paraId="26A8601F" w14:textId="77777777" w:rsidR="00ED45D3" w:rsidRDefault="00ED45D3" w:rsidP="00ED45D3">
            <w:r>
              <w:t>Drought:</w:t>
            </w:r>
          </w:p>
          <w:p w14:paraId="247C5177" w14:textId="77777777" w:rsidR="00ED45D3" w:rsidRDefault="00ED45D3" w:rsidP="00ED45D3">
            <w:pPr>
              <w:pStyle w:val="BulletList1"/>
            </w:pPr>
            <w:r>
              <w:t>Central, Eastern and Southern England and Wales (2004-2006, 2010-2012).</w:t>
            </w:r>
          </w:p>
          <w:p w14:paraId="504E11A7" w14:textId="77777777" w:rsidR="00ED45D3" w:rsidRDefault="00ED45D3" w:rsidP="00ED45D3">
            <w:r>
              <w:t>Heavy Rain – Flooding:</w:t>
            </w:r>
          </w:p>
          <w:p w14:paraId="5E082230" w14:textId="77777777" w:rsidR="00ED45D3" w:rsidRDefault="00ED45D3" w:rsidP="00ED45D3">
            <w:pPr>
              <w:pStyle w:val="BulletList1"/>
            </w:pPr>
            <w:r>
              <w:t>Tewkesbury, River Severn (Summer 2007)</w:t>
            </w:r>
          </w:p>
          <w:p w14:paraId="79146234" w14:textId="77777777" w:rsidR="00ED45D3" w:rsidRDefault="00ED45D3" w:rsidP="00ED45D3">
            <w:pPr>
              <w:pStyle w:val="BulletList1"/>
            </w:pPr>
            <w:r>
              <w:t>Somerset Levels (December 2013-March 2014)</w:t>
            </w:r>
          </w:p>
          <w:p w14:paraId="1E084BC5" w14:textId="77777777" w:rsidR="00ED45D3" w:rsidRDefault="00ED45D3" w:rsidP="00ED45D3">
            <w:pPr>
              <w:pStyle w:val="BulletList1"/>
            </w:pPr>
            <w:proofErr w:type="spellStart"/>
            <w:r>
              <w:t>Cumbria</w:t>
            </w:r>
            <w:proofErr w:type="spellEnd"/>
            <w:r>
              <w:t xml:space="preserve"> (December 2015).</w:t>
            </w:r>
          </w:p>
          <w:p w14:paraId="3F4F872E" w14:textId="77777777" w:rsidR="00ED45D3" w:rsidRDefault="00ED45D3" w:rsidP="00ED45D3">
            <w:pPr>
              <w:pStyle w:val="BulletList1"/>
              <w:numPr>
                <w:ilvl w:val="0"/>
                <w:numId w:val="0"/>
              </w:numPr>
            </w:pPr>
          </w:p>
        </w:tc>
        <w:tc>
          <w:tcPr>
            <w:tcW w:w="5670" w:type="dxa"/>
          </w:tcPr>
          <w:p w14:paraId="6901B58B" w14:textId="77777777" w:rsidR="00ED45D3" w:rsidRDefault="00ED45D3" w:rsidP="00ED45D3">
            <w:r>
              <w:t>Flash floods:</w:t>
            </w:r>
          </w:p>
          <w:p w14:paraId="019E7A6E" w14:textId="77777777" w:rsidR="00ED45D3" w:rsidRDefault="00ED45D3" w:rsidP="00ED45D3">
            <w:pPr>
              <w:pStyle w:val="BulletList1"/>
            </w:pPr>
            <w:proofErr w:type="spellStart"/>
            <w:r>
              <w:t>Boscastle</w:t>
            </w:r>
            <w:proofErr w:type="spellEnd"/>
            <w:r>
              <w:t xml:space="preserve"> (August 2004)</w:t>
            </w:r>
          </w:p>
          <w:p w14:paraId="37CB74C6" w14:textId="77777777" w:rsidR="00ED45D3" w:rsidRDefault="00ED45D3" w:rsidP="00ED45D3">
            <w:r>
              <w:t>Strong winds/storms:</w:t>
            </w:r>
          </w:p>
          <w:p w14:paraId="134BAD38" w14:textId="77777777" w:rsidR="00ED45D3" w:rsidRDefault="00ED45D3" w:rsidP="00ED45D3">
            <w:pPr>
              <w:pStyle w:val="BulletList1"/>
            </w:pPr>
            <w:r>
              <w:t>November 2011</w:t>
            </w:r>
          </w:p>
          <w:p w14:paraId="594101C1" w14:textId="77777777" w:rsidR="00ED45D3" w:rsidRDefault="00ED45D3" w:rsidP="00ED45D3">
            <w:pPr>
              <w:pStyle w:val="BulletList1"/>
            </w:pPr>
            <w:r>
              <w:t>January 2012</w:t>
            </w:r>
          </w:p>
          <w:p w14:paraId="2DED1CBC" w14:textId="77777777" w:rsidR="00ED45D3" w:rsidRDefault="00ED45D3" w:rsidP="00ED45D3">
            <w:pPr>
              <w:pStyle w:val="BulletList1"/>
            </w:pPr>
            <w:r>
              <w:t>October 2013</w:t>
            </w:r>
          </w:p>
          <w:p w14:paraId="7C74270B" w14:textId="77777777" w:rsidR="00ED45D3" w:rsidRDefault="00ED45D3" w:rsidP="00ED45D3">
            <w:pPr>
              <w:pStyle w:val="BulletList1"/>
            </w:pPr>
            <w:r>
              <w:t>December 2013</w:t>
            </w:r>
          </w:p>
          <w:p w14:paraId="0F0ACD88" w14:textId="77777777" w:rsidR="00ED45D3" w:rsidRDefault="00ED45D3" w:rsidP="00ED45D3">
            <w:pPr>
              <w:pStyle w:val="BulletList1"/>
            </w:pPr>
            <w:r>
              <w:t>February 2014</w:t>
            </w:r>
          </w:p>
          <w:p w14:paraId="2C7B89B0" w14:textId="77777777" w:rsidR="00ED45D3" w:rsidRPr="00DA4FF8" w:rsidRDefault="00ED45D3" w:rsidP="00ED45D3">
            <w:r>
              <w:t>December 2015 (Storm Desmond</w:t>
            </w:r>
          </w:p>
        </w:tc>
        <w:tc>
          <w:tcPr>
            <w:tcW w:w="4536" w:type="dxa"/>
            <w:gridSpan w:val="3"/>
          </w:tcPr>
          <w:p w14:paraId="1A5DF005" w14:textId="77777777" w:rsidR="00ED45D3" w:rsidRDefault="00ED45D3" w:rsidP="00ED45D3">
            <w:r>
              <w:t>Periods of exceptionally cold weather:</w:t>
            </w:r>
          </w:p>
          <w:p w14:paraId="20CDA372" w14:textId="77777777" w:rsidR="00ED45D3" w:rsidRDefault="00ED45D3" w:rsidP="00ED45D3">
            <w:pPr>
              <w:pStyle w:val="BulletList1"/>
            </w:pPr>
            <w:r>
              <w:t>Winter 2010/2011</w:t>
            </w:r>
          </w:p>
          <w:p w14:paraId="0C0405AA" w14:textId="77777777" w:rsidR="00ED45D3" w:rsidRDefault="00ED45D3" w:rsidP="00ED45D3">
            <w:r>
              <w:t>Periods of heavy snowfall:</w:t>
            </w:r>
          </w:p>
          <w:p w14:paraId="1159F58C" w14:textId="77777777" w:rsidR="00ED45D3" w:rsidRDefault="00ED45D3" w:rsidP="00ED45D3">
            <w:pPr>
              <w:pStyle w:val="BulletList1"/>
            </w:pPr>
            <w:r>
              <w:t>January /December 2010</w:t>
            </w:r>
          </w:p>
          <w:p w14:paraId="432DA478" w14:textId="77777777" w:rsidR="00ED45D3" w:rsidRDefault="00ED45D3" w:rsidP="00ED45D3">
            <w:pPr>
              <w:pStyle w:val="BulletList1"/>
            </w:pPr>
            <w:r>
              <w:t>November/December 2010</w:t>
            </w:r>
          </w:p>
          <w:p w14:paraId="490B7AAB" w14:textId="77777777" w:rsidR="00ED45D3" w:rsidRDefault="00ED45D3" w:rsidP="00ED45D3">
            <w:pPr>
              <w:pStyle w:val="BulletList1"/>
            </w:pPr>
            <w:r>
              <w:t>March/April 2013.</w:t>
            </w:r>
          </w:p>
          <w:p w14:paraId="586DBB40" w14:textId="77777777" w:rsidR="00ED45D3" w:rsidRDefault="00ED45D3" w:rsidP="00ED45D3">
            <w:r>
              <w:t>Periods of exceptionally high temperatures (heat wave):</w:t>
            </w:r>
          </w:p>
          <w:p w14:paraId="04B56AE2" w14:textId="77777777" w:rsidR="00ED45D3" w:rsidRDefault="00ED45D3" w:rsidP="00ED45D3">
            <w:pPr>
              <w:pStyle w:val="BulletList1"/>
            </w:pPr>
            <w:r>
              <w:t>Summer (2003)</w:t>
            </w:r>
          </w:p>
          <w:p w14:paraId="3ED21168" w14:textId="77777777" w:rsidR="00ED45D3" w:rsidRDefault="00ED45D3" w:rsidP="00ED45D3">
            <w:pPr>
              <w:pStyle w:val="BulletList1"/>
            </w:pPr>
            <w:r>
              <w:t>September/October (2011)</w:t>
            </w:r>
          </w:p>
          <w:p w14:paraId="1BF28A31" w14:textId="77777777" w:rsidR="00ED45D3" w:rsidRPr="00DA4FF8" w:rsidRDefault="00ED45D3" w:rsidP="00ED45D3">
            <w:r>
              <w:t>March (2012).</w:t>
            </w:r>
          </w:p>
        </w:tc>
      </w:tr>
      <w:tr w:rsidR="00ED45D3" w14:paraId="00C79A29" w14:textId="77777777" w:rsidTr="00CC3E3F">
        <w:trPr>
          <w:trHeight w:val="1698"/>
        </w:trPr>
        <w:tc>
          <w:tcPr>
            <w:tcW w:w="2660" w:type="dxa"/>
          </w:tcPr>
          <w:p w14:paraId="62EA279C" w14:textId="77777777" w:rsidR="00ED45D3" w:rsidRDefault="00ED45D3" w:rsidP="00ED45D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Small Scale Ecosystem</w:t>
            </w:r>
          </w:p>
        </w:tc>
        <w:tc>
          <w:tcPr>
            <w:tcW w:w="11056" w:type="dxa"/>
            <w:gridSpan w:val="4"/>
          </w:tcPr>
          <w:p w14:paraId="4BFE70D3" w14:textId="77777777" w:rsidR="00ED45D3" w:rsidRDefault="00ED45D3" w:rsidP="00ED45D3">
            <w:r>
              <w:t>One example of a small-scale UK ecosystem, to illustrate the concept of inter-relationships within a natural system, an understanding of producers, consumers, decomposers, food chain, food web and nutrient cycle.</w:t>
            </w:r>
          </w:p>
          <w:p w14:paraId="7B3B30BB" w14:textId="77777777" w:rsidR="00ED45D3" w:rsidRDefault="00ED45D3" w:rsidP="00ED45D3">
            <w:r>
              <w:t>The balance between components. The impact on the ecosystem of changing one component.</w:t>
            </w:r>
          </w:p>
          <w:p w14:paraId="28C96D39" w14:textId="77777777" w:rsidR="00ED45D3" w:rsidRDefault="00ED45D3" w:rsidP="00ED45D3">
            <w:r>
              <w:t>Overview of the distribution and characteristics of large scale, natural, global ecosystems.</w:t>
            </w:r>
          </w:p>
        </w:tc>
        <w:tc>
          <w:tcPr>
            <w:tcW w:w="1843" w:type="dxa"/>
          </w:tcPr>
          <w:p w14:paraId="289BEC5E" w14:textId="28D8B34B" w:rsidR="00ED45D3" w:rsidRPr="00DA4FF8" w:rsidRDefault="00ED45D3" w:rsidP="00056B8A">
            <w:pPr>
              <w:spacing w:after="200" w:line="276" w:lineRule="auto"/>
            </w:pPr>
            <w:r>
              <w:t>Any small-scale ecosystem –</w:t>
            </w:r>
            <w:r w:rsidR="00CC3E3F">
              <w:t xml:space="preserve">pond </w:t>
            </w:r>
          </w:p>
        </w:tc>
      </w:tr>
      <w:tr w:rsidR="00ED45D3" w14:paraId="26EBB2DC" w14:textId="77777777" w:rsidTr="00CC3E3F">
        <w:tc>
          <w:tcPr>
            <w:tcW w:w="2660" w:type="dxa"/>
          </w:tcPr>
          <w:p w14:paraId="0471B95E" w14:textId="77777777" w:rsidR="00ED45D3" w:rsidRDefault="00ED45D3" w:rsidP="00ED45D3">
            <w:pPr>
              <w:pStyle w:val="ListParagraph"/>
              <w:numPr>
                <w:ilvl w:val="0"/>
                <w:numId w:val="1"/>
              </w:numPr>
            </w:pPr>
            <w:r>
              <w:t>Coastal management</w:t>
            </w:r>
          </w:p>
        </w:tc>
        <w:tc>
          <w:tcPr>
            <w:tcW w:w="11056" w:type="dxa"/>
            <w:gridSpan w:val="4"/>
          </w:tcPr>
          <w:p w14:paraId="19E0ED8B" w14:textId="77777777" w:rsidR="00ED45D3" w:rsidRDefault="00ED45D3" w:rsidP="00ED45D3">
            <w:r>
              <w:t>The costs and benefits of the following management strategies:</w:t>
            </w:r>
          </w:p>
          <w:p w14:paraId="6505BAC7" w14:textId="77777777" w:rsid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 xml:space="preserve">hard engineering – sea walls, rock </w:t>
            </w:r>
            <w:proofErr w:type="spellStart"/>
            <w:r>
              <w:t>armour</w:t>
            </w:r>
            <w:proofErr w:type="spellEnd"/>
            <w:r>
              <w:t xml:space="preserve">, gabions and </w:t>
            </w:r>
            <w:proofErr w:type="spellStart"/>
            <w:r>
              <w:t>groynes</w:t>
            </w:r>
            <w:proofErr w:type="spellEnd"/>
          </w:p>
          <w:p w14:paraId="27DB5797" w14:textId="77777777" w:rsid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>soft engineering – beach nourishment and re-profiling, dune regeneration</w:t>
            </w:r>
          </w:p>
          <w:p w14:paraId="24BC0C1B" w14:textId="77777777" w:rsid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>managed retreat – coastal realignment.</w:t>
            </w:r>
          </w:p>
          <w:p w14:paraId="5D292FE3" w14:textId="77777777" w:rsidR="00ED45D3" w:rsidRDefault="00ED45D3" w:rsidP="00CC3E3F">
            <w:r>
              <w:t>One example of a coastal management scheme in the UK to show:</w:t>
            </w:r>
          </w:p>
          <w:p w14:paraId="101F0DA1" w14:textId="77777777" w:rsid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>the reasons for management</w:t>
            </w:r>
          </w:p>
          <w:p w14:paraId="125A9E20" w14:textId="77777777" w:rsidR="00ED45D3" w:rsidRP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>the management strategy</w:t>
            </w:r>
          </w:p>
          <w:p w14:paraId="3970F3CA" w14:textId="77777777" w:rsidR="00ED45D3" w:rsidRPr="00ED45D3" w:rsidRDefault="00ED45D3" w:rsidP="00CC3E3F">
            <w:pPr>
              <w:pStyle w:val="BulletList1"/>
              <w:spacing w:before="0"/>
              <w:rPr>
                <w:bCs/>
              </w:rPr>
            </w:pPr>
            <w:r>
              <w:t>the resulting effects and conflicts.</w:t>
            </w:r>
          </w:p>
        </w:tc>
        <w:tc>
          <w:tcPr>
            <w:tcW w:w="1843" w:type="dxa"/>
          </w:tcPr>
          <w:p w14:paraId="3D454EC5" w14:textId="2BCE83EE" w:rsidR="00ED45D3" w:rsidRDefault="00ED45D3" w:rsidP="00ED45D3">
            <w:r>
              <w:t>Lyme Regis</w:t>
            </w:r>
            <w:r w:rsidR="00056B8A">
              <w:t>. Jurassic Coast</w:t>
            </w:r>
          </w:p>
        </w:tc>
      </w:tr>
      <w:tr w:rsidR="00ED45D3" w14:paraId="2C2C2F8E" w14:textId="77777777" w:rsidTr="00CC3E3F">
        <w:tc>
          <w:tcPr>
            <w:tcW w:w="2660" w:type="dxa"/>
          </w:tcPr>
          <w:p w14:paraId="3B396CDA" w14:textId="77777777" w:rsidR="00ED45D3" w:rsidRDefault="00ED45D3" w:rsidP="00ED45D3">
            <w:pPr>
              <w:pStyle w:val="ListParagraph"/>
              <w:numPr>
                <w:ilvl w:val="0"/>
                <w:numId w:val="1"/>
              </w:numPr>
            </w:pPr>
            <w:r>
              <w:t>Coastal landforms</w:t>
            </w:r>
          </w:p>
        </w:tc>
        <w:tc>
          <w:tcPr>
            <w:tcW w:w="11056" w:type="dxa"/>
            <w:gridSpan w:val="4"/>
          </w:tcPr>
          <w:p w14:paraId="2511B340" w14:textId="77777777" w:rsidR="00ED45D3" w:rsidRDefault="00ED45D3" w:rsidP="00ED45D3">
            <w:r>
              <w:t>How geological structure and rock type influence coastal forms.</w:t>
            </w:r>
          </w:p>
          <w:p w14:paraId="33165FBD" w14:textId="77777777" w:rsidR="00ED45D3" w:rsidRDefault="00ED45D3" w:rsidP="00ED45D3">
            <w:r>
              <w:t>Characteristics and formation of landforms resulting from erosion:  headlands and bays, cliffs and wave cut platforms, caves, arches and stacks.</w:t>
            </w:r>
          </w:p>
          <w:p w14:paraId="7C63A60E" w14:textId="77777777" w:rsidR="00ED45D3" w:rsidRDefault="00ED45D3" w:rsidP="00ED45D3">
            <w:r>
              <w:t>Characteristics and formation of landforms resulting from deposition: beaches, sand dunes, spits and bars.</w:t>
            </w:r>
          </w:p>
          <w:p w14:paraId="15E66378" w14:textId="77777777" w:rsidR="00ED45D3" w:rsidRDefault="00ED45D3" w:rsidP="00ED45D3">
            <w:r>
              <w:t>An example of a section of coastline in the UK to identify its major landforms of erosion and deposition.</w:t>
            </w:r>
          </w:p>
        </w:tc>
        <w:tc>
          <w:tcPr>
            <w:tcW w:w="1843" w:type="dxa"/>
          </w:tcPr>
          <w:p w14:paraId="4282BA27" w14:textId="7CF248C2" w:rsidR="00ED45D3" w:rsidRDefault="00056B8A" w:rsidP="00ED45D3">
            <w:r>
              <w:t>Jurassic Coast</w:t>
            </w:r>
          </w:p>
        </w:tc>
      </w:tr>
      <w:tr w:rsidR="00ED45D3" w14:paraId="69D6F78F" w14:textId="77777777" w:rsidTr="00CC3E3F">
        <w:tc>
          <w:tcPr>
            <w:tcW w:w="2660" w:type="dxa"/>
          </w:tcPr>
          <w:p w14:paraId="362915B5" w14:textId="77777777" w:rsidR="00ED45D3" w:rsidRDefault="00ED45D3" w:rsidP="00ED45D3">
            <w:pPr>
              <w:pStyle w:val="ListParagraph"/>
              <w:numPr>
                <w:ilvl w:val="0"/>
                <w:numId w:val="1"/>
              </w:numPr>
            </w:pPr>
            <w:r>
              <w:t>River valley landforms</w:t>
            </w:r>
          </w:p>
        </w:tc>
        <w:tc>
          <w:tcPr>
            <w:tcW w:w="11056" w:type="dxa"/>
            <w:gridSpan w:val="4"/>
          </w:tcPr>
          <w:p w14:paraId="6132804B" w14:textId="77777777" w:rsidR="00ED45D3" w:rsidRDefault="00ED45D3" w:rsidP="00ED45D3">
            <w:pPr>
              <w:tabs>
                <w:tab w:val="left" w:pos="1343"/>
              </w:tabs>
            </w:pPr>
            <w:r>
              <w:t>Characteristics and formation of landforms resulting from erosion: interlocking spurs, waterfalls and gorges.</w:t>
            </w:r>
          </w:p>
          <w:p w14:paraId="69709848" w14:textId="77777777" w:rsidR="00ED45D3" w:rsidRDefault="00ED45D3" w:rsidP="00ED45D3">
            <w:r>
              <w:t>Characteristics and formation of landforms resulting from erosion and deposition: meanders and ox-bow lakes.</w:t>
            </w:r>
          </w:p>
          <w:p w14:paraId="1F8EF699" w14:textId="77777777" w:rsidR="00ED45D3" w:rsidRDefault="00ED45D3" w:rsidP="00ED45D3">
            <w:r>
              <w:t xml:space="preserve">Characteristics and formation of landforms resulting from deposition: </w:t>
            </w:r>
            <w:proofErr w:type="spellStart"/>
            <w:r>
              <w:t>levées</w:t>
            </w:r>
            <w:proofErr w:type="spellEnd"/>
            <w:r>
              <w:t>, flood plains and estuaries.</w:t>
            </w:r>
          </w:p>
          <w:p w14:paraId="4A970966" w14:textId="77777777" w:rsidR="00ED45D3" w:rsidRDefault="00ED45D3" w:rsidP="00ED45D3">
            <w:pPr>
              <w:tabs>
                <w:tab w:val="left" w:pos="1343"/>
              </w:tabs>
            </w:pPr>
            <w:r>
              <w:t>An example of a river valley in the UK to identify its major landforms of erosion and deposition.</w:t>
            </w:r>
          </w:p>
        </w:tc>
        <w:tc>
          <w:tcPr>
            <w:tcW w:w="1843" w:type="dxa"/>
          </w:tcPr>
          <w:p w14:paraId="1F506247" w14:textId="2486CBDE" w:rsidR="00ED45D3" w:rsidRDefault="00056B8A" w:rsidP="00ED45D3">
            <w:r>
              <w:t>River Severn</w:t>
            </w:r>
          </w:p>
        </w:tc>
      </w:tr>
      <w:tr w:rsidR="00ED45D3" w14:paraId="03626DB4" w14:textId="77777777" w:rsidTr="00CC3E3F">
        <w:tc>
          <w:tcPr>
            <w:tcW w:w="2660" w:type="dxa"/>
          </w:tcPr>
          <w:p w14:paraId="76E42ADF" w14:textId="77777777" w:rsidR="00ED45D3" w:rsidRDefault="00ED45D3" w:rsidP="00ED45D3">
            <w:pPr>
              <w:pStyle w:val="ListParagraph"/>
              <w:numPr>
                <w:ilvl w:val="0"/>
                <w:numId w:val="1"/>
              </w:numPr>
            </w:pPr>
            <w:r>
              <w:t>River management</w:t>
            </w:r>
          </w:p>
        </w:tc>
        <w:tc>
          <w:tcPr>
            <w:tcW w:w="11056" w:type="dxa"/>
            <w:gridSpan w:val="4"/>
          </w:tcPr>
          <w:p w14:paraId="2A4DABDE" w14:textId="77777777" w:rsidR="00C542E3" w:rsidRDefault="00C542E3" w:rsidP="00C542E3">
            <w:r>
              <w:t>How physical and human factors affect the flood risk – precipitation, geology, relief and land use.</w:t>
            </w:r>
          </w:p>
          <w:p w14:paraId="00C72B0F" w14:textId="77777777" w:rsidR="00C542E3" w:rsidRDefault="00C542E3" w:rsidP="00C542E3">
            <w:r>
              <w:t>The use of hydrographs to show the relationship between precipitation and discharge.</w:t>
            </w:r>
          </w:p>
          <w:p w14:paraId="73CB95E5" w14:textId="77777777" w:rsidR="00C542E3" w:rsidRDefault="00C542E3" w:rsidP="00C542E3">
            <w:r>
              <w:t>The costs and benefits of the following management strategies:</w:t>
            </w:r>
          </w:p>
          <w:p w14:paraId="64425BEA" w14:textId="77777777" w:rsidR="00C542E3" w:rsidRDefault="00C542E3" w:rsidP="00CC3E3F">
            <w:pPr>
              <w:pStyle w:val="BulletList1"/>
              <w:spacing w:before="0"/>
            </w:pPr>
            <w:r>
              <w:t>hard engineering – dams and reservoirs, straightening, embankments, flood relief channels</w:t>
            </w:r>
          </w:p>
          <w:p w14:paraId="60CD10C6" w14:textId="77777777" w:rsidR="00C542E3" w:rsidRDefault="00C542E3" w:rsidP="00CC3E3F">
            <w:pPr>
              <w:pStyle w:val="BulletList1"/>
              <w:spacing w:before="0"/>
            </w:pPr>
            <w:r>
              <w:t>soft engineering – flood warnings and preparation, flood plain zoning, planting trees and river restoration.</w:t>
            </w:r>
          </w:p>
          <w:p w14:paraId="360963EE" w14:textId="77777777" w:rsidR="00C542E3" w:rsidRDefault="00C542E3" w:rsidP="00CC3E3F">
            <w:r>
              <w:t>One example of a flood management scheme in the UK to show:</w:t>
            </w:r>
          </w:p>
          <w:p w14:paraId="214B7FCC" w14:textId="77777777" w:rsidR="00C542E3" w:rsidRDefault="00C542E3" w:rsidP="00CC3E3F">
            <w:pPr>
              <w:pStyle w:val="BulletList1"/>
              <w:spacing w:before="0"/>
            </w:pPr>
            <w:r>
              <w:t>why the scheme was required</w:t>
            </w:r>
          </w:p>
          <w:p w14:paraId="32A850D6" w14:textId="77777777" w:rsidR="00CC3E3F" w:rsidRDefault="00C542E3" w:rsidP="00CC3E3F">
            <w:pPr>
              <w:pStyle w:val="BulletList1"/>
              <w:spacing w:before="0"/>
            </w:pPr>
            <w:r>
              <w:t>the management strategy</w:t>
            </w:r>
          </w:p>
          <w:p w14:paraId="0C1406C6" w14:textId="0E1ABBEE" w:rsidR="00ED45D3" w:rsidRDefault="00C542E3" w:rsidP="00CC3E3F">
            <w:pPr>
              <w:pStyle w:val="BulletList1"/>
              <w:spacing w:before="0"/>
            </w:pPr>
            <w:r>
              <w:t>the social, economic and environmental issues.</w:t>
            </w:r>
          </w:p>
        </w:tc>
        <w:tc>
          <w:tcPr>
            <w:tcW w:w="1843" w:type="dxa"/>
          </w:tcPr>
          <w:p w14:paraId="77549844" w14:textId="4758E552" w:rsidR="00ED45D3" w:rsidRDefault="00056B8A" w:rsidP="00ED45D3">
            <w:r>
              <w:t>Jubilee Relief Channel Windsor and Eton</w:t>
            </w:r>
          </w:p>
        </w:tc>
      </w:tr>
    </w:tbl>
    <w:p w14:paraId="721755C0" w14:textId="77777777" w:rsidR="005C69FE" w:rsidRDefault="005C69FE" w:rsidP="005C69FE">
      <w:pPr>
        <w:spacing w:after="0" w:line="240" w:lineRule="auto"/>
      </w:pPr>
    </w:p>
    <w:p w14:paraId="6337CEE2" w14:textId="77777777" w:rsidR="00CC3E3F" w:rsidRDefault="00CC3E3F" w:rsidP="005C69FE">
      <w:pPr>
        <w:spacing w:after="0" w:line="240" w:lineRule="auto"/>
        <w:rPr>
          <w:b/>
          <w:u w:val="single"/>
        </w:rPr>
      </w:pPr>
    </w:p>
    <w:p w14:paraId="13EEE3FD" w14:textId="77777777" w:rsidR="00CC3E3F" w:rsidRDefault="00CC3E3F" w:rsidP="005C69FE">
      <w:pPr>
        <w:spacing w:after="0" w:line="240" w:lineRule="auto"/>
        <w:rPr>
          <w:b/>
          <w:u w:val="single"/>
        </w:rPr>
      </w:pPr>
    </w:p>
    <w:p w14:paraId="04418BE8" w14:textId="24A61E8E" w:rsidR="005C69FE" w:rsidRPr="00360874" w:rsidRDefault="005C69FE" w:rsidP="005C69FE">
      <w:pPr>
        <w:spacing w:after="0" w:line="240" w:lineRule="auto"/>
        <w:rPr>
          <w:b/>
          <w:u w:val="single"/>
        </w:rPr>
      </w:pPr>
      <w:r w:rsidRPr="00360874">
        <w:rPr>
          <w:b/>
          <w:u w:val="single"/>
        </w:rPr>
        <w:lastRenderedPageBreak/>
        <w:t>Physical Case studies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35"/>
        <w:gridCol w:w="12048"/>
        <w:gridCol w:w="1418"/>
      </w:tblGrid>
      <w:tr w:rsidR="005C69FE" w14:paraId="6A62B42C" w14:textId="77777777" w:rsidTr="00CC3E3F">
        <w:trPr>
          <w:trHeight w:val="235"/>
        </w:trPr>
        <w:tc>
          <w:tcPr>
            <w:tcW w:w="2235" w:type="dxa"/>
          </w:tcPr>
          <w:p w14:paraId="61A0FF26" w14:textId="77777777" w:rsidR="005C69FE" w:rsidRDefault="005C69FE" w:rsidP="00953523"/>
        </w:tc>
        <w:tc>
          <w:tcPr>
            <w:tcW w:w="12048" w:type="dxa"/>
          </w:tcPr>
          <w:p w14:paraId="786933A9" w14:textId="5D8639AC" w:rsidR="005C69FE" w:rsidRDefault="003232B6" w:rsidP="00953523">
            <w:r>
              <w:t>Wording</w:t>
            </w:r>
          </w:p>
        </w:tc>
        <w:tc>
          <w:tcPr>
            <w:tcW w:w="1418" w:type="dxa"/>
          </w:tcPr>
          <w:p w14:paraId="76EFD8F2" w14:textId="42281983" w:rsidR="005C69FE" w:rsidRDefault="003232B6" w:rsidP="00953523">
            <w:r>
              <w:t>Example</w:t>
            </w:r>
          </w:p>
        </w:tc>
      </w:tr>
      <w:tr w:rsidR="005C69FE" w14:paraId="4FAE042C" w14:textId="77777777" w:rsidTr="00CC3E3F">
        <w:trPr>
          <w:trHeight w:val="1848"/>
        </w:trPr>
        <w:tc>
          <w:tcPr>
            <w:tcW w:w="2235" w:type="dxa"/>
          </w:tcPr>
          <w:p w14:paraId="67A6EA5A" w14:textId="77777777" w:rsidR="005C69FE" w:rsidRDefault="005C69FE" w:rsidP="00953523">
            <w:pPr>
              <w:pStyle w:val="ListParagraph"/>
              <w:numPr>
                <w:ilvl w:val="0"/>
                <w:numId w:val="2"/>
              </w:numPr>
            </w:pPr>
            <w:r>
              <w:t>Tropical Rainforest</w:t>
            </w:r>
          </w:p>
        </w:tc>
        <w:tc>
          <w:tcPr>
            <w:tcW w:w="12048" w:type="dxa"/>
          </w:tcPr>
          <w:p w14:paraId="09796DE4" w14:textId="77777777" w:rsidR="00ED45D3" w:rsidRDefault="00ED45D3" w:rsidP="00ED45D3">
            <w:r>
              <w:t>Changing rates of deforestation.</w:t>
            </w:r>
          </w:p>
          <w:p w14:paraId="12798C96" w14:textId="77777777" w:rsidR="00ED45D3" w:rsidRDefault="00ED45D3" w:rsidP="00ED45D3">
            <w:r>
              <w:t>A case study of a tropical rainforest to illustrate:</w:t>
            </w:r>
          </w:p>
          <w:p w14:paraId="7DCC9222" w14:textId="77777777" w:rsidR="00CC3E3F" w:rsidRDefault="00ED45D3" w:rsidP="00CC3E3F">
            <w:pPr>
              <w:pStyle w:val="BulletList1"/>
              <w:spacing w:before="0"/>
            </w:pPr>
            <w:r>
              <w:t>causes of deforestation – subsistence and commercial farming, logging, road building, mineral extraction, energy development, settlement, population growth</w:t>
            </w:r>
          </w:p>
          <w:p w14:paraId="63974810" w14:textId="067FE534" w:rsidR="005C69FE" w:rsidRDefault="00ED45D3" w:rsidP="00CC3E3F">
            <w:pPr>
              <w:pStyle w:val="BulletList1"/>
              <w:spacing w:before="0"/>
            </w:pPr>
            <w:r>
              <w:t>impacts of deforestation - economic development, soil erosion, loss of biodiversity, contribution to climate change.</w:t>
            </w:r>
          </w:p>
        </w:tc>
        <w:tc>
          <w:tcPr>
            <w:tcW w:w="1418" w:type="dxa"/>
          </w:tcPr>
          <w:p w14:paraId="3DB479B6" w14:textId="5710EC59" w:rsidR="005C69FE" w:rsidRDefault="00056B8A" w:rsidP="00953523">
            <w:r>
              <w:t>Malaysia</w:t>
            </w:r>
          </w:p>
        </w:tc>
      </w:tr>
      <w:tr w:rsidR="00ED45D3" w14:paraId="441CBE38" w14:textId="77777777" w:rsidTr="00CC3E3F">
        <w:trPr>
          <w:trHeight w:val="235"/>
        </w:trPr>
        <w:tc>
          <w:tcPr>
            <w:tcW w:w="2235" w:type="dxa"/>
          </w:tcPr>
          <w:p w14:paraId="61E2E9A5" w14:textId="77777777" w:rsidR="00ED45D3" w:rsidRDefault="00ED45D3" w:rsidP="00953523">
            <w:pPr>
              <w:pStyle w:val="ListParagraph"/>
              <w:numPr>
                <w:ilvl w:val="0"/>
                <w:numId w:val="2"/>
              </w:numPr>
            </w:pPr>
            <w:r>
              <w:t xml:space="preserve">Management of Tropical Rainforest to be sustainable </w:t>
            </w:r>
          </w:p>
        </w:tc>
        <w:tc>
          <w:tcPr>
            <w:tcW w:w="12048" w:type="dxa"/>
          </w:tcPr>
          <w:p w14:paraId="592A3ABA" w14:textId="77777777" w:rsidR="00ED45D3" w:rsidRDefault="00ED45D3" w:rsidP="00ED45D3">
            <w:r>
              <w:t>Value of tropical rainforests to people and the environment.</w:t>
            </w:r>
          </w:p>
          <w:p w14:paraId="441BDEF7" w14:textId="77777777" w:rsidR="00ED45D3" w:rsidRDefault="00ED45D3" w:rsidP="00ED45D3">
            <w:r>
              <w:t>Strategies used to manage the rainforest sustainably:</w:t>
            </w:r>
          </w:p>
          <w:p w14:paraId="7C458B0F" w14:textId="77777777" w:rsidR="00ED45D3" w:rsidRDefault="00ED45D3" w:rsidP="00CC3E3F">
            <w:pPr>
              <w:pStyle w:val="BulletList1"/>
              <w:spacing w:before="0"/>
            </w:pPr>
            <w:r>
              <w:t>selective logging and replanting</w:t>
            </w:r>
          </w:p>
          <w:p w14:paraId="12F4BCC8" w14:textId="77777777" w:rsidR="00ED45D3" w:rsidRDefault="00ED45D3" w:rsidP="00CC3E3F">
            <w:pPr>
              <w:pStyle w:val="BulletList1"/>
              <w:spacing w:before="0"/>
            </w:pPr>
            <w:r>
              <w:t>conservation and education</w:t>
            </w:r>
          </w:p>
          <w:p w14:paraId="51FB01B9" w14:textId="77777777" w:rsidR="00ED45D3" w:rsidRDefault="00ED45D3" w:rsidP="00CC3E3F">
            <w:pPr>
              <w:pStyle w:val="BulletList1"/>
              <w:spacing w:before="0"/>
            </w:pPr>
            <w:r>
              <w:t>ecotourism and international agreements about the use of tropical hardwoods</w:t>
            </w:r>
          </w:p>
          <w:p w14:paraId="257DF179" w14:textId="77777777" w:rsidR="00ED45D3" w:rsidRDefault="00ED45D3" w:rsidP="00CC3E3F">
            <w:pPr>
              <w:pStyle w:val="BulletList1"/>
              <w:spacing w:before="0"/>
            </w:pPr>
            <w:r>
              <w:t>debt reduction.</w:t>
            </w:r>
          </w:p>
        </w:tc>
        <w:tc>
          <w:tcPr>
            <w:tcW w:w="1418" w:type="dxa"/>
          </w:tcPr>
          <w:p w14:paraId="6BA56B92" w14:textId="2A035FBB" w:rsidR="00ED45D3" w:rsidRDefault="00056B8A" w:rsidP="00953523">
            <w:r>
              <w:t>Malaysia</w:t>
            </w:r>
          </w:p>
        </w:tc>
      </w:tr>
      <w:tr w:rsidR="005C69FE" w14:paraId="7BD9EA20" w14:textId="77777777" w:rsidTr="00CC3E3F">
        <w:trPr>
          <w:trHeight w:val="235"/>
        </w:trPr>
        <w:tc>
          <w:tcPr>
            <w:tcW w:w="2235" w:type="dxa"/>
          </w:tcPr>
          <w:p w14:paraId="1DBA3FB1" w14:textId="4884C340" w:rsidR="005C69FE" w:rsidRDefault="00056B8A" w:rsidP="00953523">
            <w:pPr>
              <w:pStyle w:val="ListParagraph"/>
              <w:numPr>
                <w:ilvl w:val="0"/>
                <w:numId w:val="2"/>
              </w:numPr>
            </w:pPr>
            <w:r>
              <w:t>Cold Environments</w:t>
            </w:r>
          </w:p>
        </w:tc>
        <w:tc>
          <w:tcPr>
            <w:tcW w:w="12048" w:type="dxa"/>
          </w:tcPr>
          <w:p w14:paraId="0D2A1882" w14:textId="1B4D8AE2" w:rsidR="00ED45D3" w:rsidRDefault="00ED45D3" w:rsidP="00ED45D3">
            <w:r>
              <w:t xml:space="preserve">A case study of </w:t>
            </w:r>
            <w:r w:rsidR="00056B8A">
              <w:t>Cold Environments</w:t>
            </w:r>
            <w:r w:rsidR="00056B8A">
              <w:t xml:space="preserve"> </w:t>
            </w:r>
            <w:r>
              <w:t>to illustrate:</w:t>
            </w:r>
          </w:p>
          <w:p w14:paraId="22FAF757" w14:textId="6EB06B8B" w:rsidR="00ED45D3" w:rsidRDefault="00ED45D3" w:rsidP="00ED45D3">
            <w:pPr>
              <w:pStyle w:val="BulletList1"/>
            </w:pPr>
            <w:r>
              <w:t xml:space="preserve">development opportunities in </w:t>
            </w:r>
            <w:r w:rsidR="00056B8A">
              <w:t>cold</w:t>
            </w:r>
            <w:r>
              <w:t xml:space="preserve"> environments: mineral extraction, energy, farming, tourism</w:t>
            </w:r>
          </w:p>
          <w:p w14:paraId="10EF7C5B" w14:textId="6F96681E" w:rsidR="005C69FE" w:rsidRDefault="00ED45D3" w:rsidP="00056B8A">
            <w:pPr>
              <w:pStyle w:val="BulletList1"/>
            </w:pPr>
            <w:proofErr w:type="gramStart"/>
            <w:r>
              <w:t>challenges</w:t>
            </w:r>
            <w:proofErr w:type="gramEnd"/>
            <w:r>
              <w:t xml:space="preserve"> of developing </w:t>
            </w:r>
            <w:r w:rsidR="00056B8A">
              <w:t xml:space="preserve">cold </w:t>
            </w:r>
            <w:r>
              <w:t>environments: extreme temperatures, water supply, inaccessibility.</w:t>
            </w:r>
          </w:p>
        </w:tc>
        <w:tc>
          <w:tcPr>
            <w:tcW w:w="1418" w:type="dxa"/>
          </w:tcPr>
          <w:p w14:paraId="4E8267EE" w14:textId="367CD871" w:rsidR="005C69FE" w:rsidRDefault="00056B8A" w:rsidP="00953523">
            <w:proofErr w:type="spellStart"/>
            <w:r>
              <w:t>Svalbaard</w:t>
            </w:r>
            <w:proofErr w:type="spellEnd"/>
          </w:p>
        </w:tc>
      </w:tr>
    </w:tbl>
    <w:p w14:paraId="71F7D791" w14:textId="77777777" w:rsidR="005C69FE" w:rsidRDefault="005C69FE" w:rsidP="005C69FE">
      <w:pPr>
        <w:spacing w:after="0" w:line="240" w:lineRule="auto"/>
      </w:pPr>
    </w:p>
    <w:p w14:paraId="4C15BEF3" w14:textId="77777777" w:rsidR="005C69FE" w:rsidRPr="00360874" w:rsidRDefault="005C69FE" w:rsidP="005C69FE">
      <w:pPr>
        <w:spacing w:after="0" w:line="240" w:lineRule="auto"/>
        <w:rPr>
          <w:b/>
          <w:u w:val="single"/>
        </w:rPr>
      </w:pPr>
      <w:r w:rsidRPr="00360874">
        <w:rPr>
          <w:b/>
          <w:u w:val="single"/>
        </w:rPr>
        <w:t>Human Examples</w:t>
      </w:r>
    </w:p>
    <w:tbl>
      <w:tblPr>
        <w:tblStyle w:val="TableGrid"/>
        <w:tblW w:w="15928" w:type="dxa"/>
        <w:tblLook w:val="04A0" w:firstRow="1" w:lastRow="0" w:firstColumn="1" w:lastColumn="0" w:noHBand="0" w:noVBand="1"/>
      </w:tblPr>
      <w:tblGrid>
        <w:gridCol w:w="2145"/>
        <w:gridCol w:w="12167"/>
        <w:gridCol w:w="1616"/>
      </w:tblGrid>
      <w:tr w:rsidR="005C69FE" w14:paraId="62E053AD" w14:textId="77777777" w:rsidTr="0015015F">
        <w:trPr>
          <w:trHeight w:val="226"/>
        </w:trPr>
        <w:tc>
          <w:tcPr>
            <w:tcW w:w="2145" w:type="dxa"/>
          </w:tcPr>
          <w:p w14:paraId="794B520E" w14:textId="77777777" w:rsidR="005C69FE" w:rsidRDefault="005C69FE" w:rsidP="00953523"/>
        </w:tc>
        <w:tc>
          <w:tcPr>
            <w:tcW w:w="12167" w:type="dxa"/>
          </w:tcPr>
          <w:p w14:paraId="5997E4DC" w14:textId="7C925848" w:rsidR="005C69FE" w:rsidRDefault="003232B6" w:rsidP="00953523">
            <w:r>
              <w:t>Wording</w:t>
            </w:r>
          </w:p>
        </w:tc>
        <w:tc>
          <w:tcPr>
            <w:tcW w:w="1616" w:type="dxa"/>
          </w:tcPr>
          <w:p w14:paraId="3333BCD7" w14:textId="1551BB3E" w:rsidR="005C69FE" w:rsidRDefault="003232B6" w:rsidP="00953523">
            <w:r>
              <w:t>Ex</w:t>
            </w:r>
          </w:p>
        </w:tc>
      </w:tr>
      <w:tr w:rsidR="005C69FE" w14:paraId="08EDD2EC" w14:textId="77777777" w:rsidTr="0015015F">
        <w:trPr>
          <w:trHeight w:val="833"/>
        </w:trPr>
        <w:tc>
          <w:tcPr>
            <w:tcW w:w="2145" w:type="dxa"/>
          </w:tcPr>
          <w:p w14:paraId="52F7104D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 xml:space="preserve">Urban Planning (NEE </w:t>
            </w:r>
            <w:r w:rsidRPr="00C53A2B">
              <w:rPr>
                <w:strike/>
              </w:rPr>
              <w:t>or LIC</w:t>
            </w:r>
            <w:r>
              <w:t>)</w:t>
            </w:r>
          </w:p>
        </w:tc>
        <w:tc>
          <w:tcPr>
            <w:tcW w:w="12167" w:type="dxa"/>
          </w:tcPr>
          <w:p w14:paraId="3D02BA78" w14:textId="77777777" w:rsidR="00C542E3" w:rsidRDefault="00C542E3" w:rsidP="00C542E3">
            <w:pPr>
              <w:pStyle w:val="BulletList1"/>
            </w:pPr>
            <w:r>
              <w:t>how urban growth has created challenges:</w:t>
            </w:r>
          </w:p>
          <w:p w14:paraId="2CB85A06" w14:textId="77777777" w:rsidR="00C542E3" w:rsidRDefault="00C542E3" w:rsidP="00CC3E3F">
            <w:pPr>
              <w:pStyle w:val="BulletList2"/>
              <w:spacing w:before="0"/>
            </w:pPr>
            <w:r>
              <w:t>managing urban growth - slums, squatter settlements</w:t>
            </w:r>
          </w:p>
          <w:p w14:paraId="37625625" w14:textId="77777777" w:rsidR="00C542E3" w:rsidRDefault="00C542E3" w:rsidP="00CC3E3F">
            <w:pPr>
              <w:pStyle w:val="BulletList2"/>
              <w:spacing w:before="0"/>
            </w:pPr>
            <w:r>
              <w:t xml:space="preserve">providing clean water, sanitation systems and energy </w:t>
            </w:r>
          </w:p>
          <w:p w14:paraId="528FAB99" w14:textId="77777777" w:rsidR="00C542E3" w:rsidRDefault="00C542E3" w:rsidP="00CC3E3F">
            <w:pPr>
              <w:pStyle w:val="BulletList2"/>
              <w:spacing w:before="0"/>
            </w:pPr>
            <w:r>
              <w:t xml:space="preserve">providing access to services - health and education, </w:t>
            </w:r>
          </w:p>
          <w:p w14:paraId="6CB6E478" w14:textId="77777777" w:rsidR="00C542E3" w:rsidRDefault="00C542E3" w:rsidP="00CC3E3F">
            <w:pPr>
              <w:pStyle w:val="BulletList2"/>
              <w:spacing w:before="0"/>
            </w:pPr>
            <w:r>
              <w:t>reducing unemployment, crime</w:t>
            </w:r>
          </w:p>
          <w:p w14:paraId="3F67D245" w14:textId="77777777" w:rsidR="00C542E3" w:rsidRDefault="00C542E3" w:rsidP="00CC3E3F">
            <w:pPr>
              <w:pStyle w:val="BulletList2"/>
              <w:spacing w:before="0"/>
            </w:pPr>
            <w:r>
              <w:t>managing environmental issues - waste disposal, air and water pollution, traffic congestion.</w:t>
            </w:r>
          </w:p>
          <w:p w14:paraId="0CFA7284" w14:textId="77777777" w:rsidR="00C542E3" w:rsidRDefault="00C542E3" w:rsidP="00C542E3">
            <w:pPr>
              <w:pStyle w:val="BulletList2"/>
              <w:numPr>
                <w:ilvl w:val="0"/>
                <w:numId w:val="0"/>
              </w:numPr>
            </w:pPr>
            <w:r>
              <w:t>An example of how urban planning is improving the quality of life for the urban poor.</w:t>
            </w:r>
          </w:p>
          <w:p w14:paraId="7F07F66F" w14:textId="77777777" w:rsidR="005C69FE" w:rsidRDefault="005C69FE" w:rsidP="00953523"/>
        </w:tc>
        <w:tc>
          <w:tcPr>
            <w:tcW w:w="1616" w:type="dxa"/>
          </w:tcPr>
          <w:p w14:paraId="6F860146" w14:textId="77777777" w:rsidR="005C69FE" w:rsidRDefault="00C542E3" w:rsidP="00953523">
            <w:r>
              <w:t>RIO</w:t>
            </w:r>
          </w:p>
          <w:p w14:paraId="02EBCB80" w14:textId="77777777" w:rsidR="00C542E3" w:rsidRDefault="00C542E3" w:rsidP="00953523"/>
          <w:p w14:paraId="2AEAA4B9" w14:textId="77777777" w:rsidR="00C542E3" w:rsidRDefault="00C542E3" w:rsidP="00953523"/>
          <w:p w14:paraId="06BE2208" w14:textId="77777777" w:rsidR="00C542E3" w:rsidRDefault="00C542E3" w:rsidP="00953523"/>
          <w:p w14:paraId="472C48B3" w14:textId="77777777" w:rsidR="00C542E3" w:rsidRDefault="00C542E3" w:rsidP="00953523">
            <w:r>
              <w:t>RIO</w:t>
            </w:r>
          </w:p>
        </w:tc>
      </w:tr>
      <w:tr w:rsidR="005C69FE" w14:paraId="77B60146" w14:textId="77777777" w:rsidTr="0015015F">
        <w:trPr>
          <w:trHeight w:val="226"/>
        </w:trPr>
        <w:tc>
          <w:tcPr>
            <w:tcW w:w="2145" w:type="dxa"/>
          </w:tcPr>
          <w:p w14:paraId="26C15DAF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>Urban regeneration (UK)</w:t>
            </w:r>
          </w:p>
        </w:tc>
        <w:tc>
          <w:tcPr>
            <w:tcW w:w="12167" w:type="dxa"/>
          </w:tcPr>
          <w:p w14:paraId="4968194B" w14:textId="77777777" w:rsidR="00C542E3" w:rsidRDefault="00C542E3" w:rsidP="00C542E3">
            <w:pPr>
              <w:pStyle w:val="BulletList1"/>
              <w:numPr>
                <w:ilvl w:val="0"/>
                <w:numId w:val="0"/>
              </w:numPr>
              <w:ind w:left="360"/>
            </w:pPr>
            <w:r>
              <w:t>An example of an urban regeneration project to show:</w:t>
            </w:r>
          </w:p>
          <w:p w14:paraId="36CDDB72" w14:textId="77777777" w:rsidR="008B49DB" w:rsidRPr="008B49DB" w:rsidRDefault="00C542E3" w:rsidP="00CC3E3F">
            <w:pPr>
              <w:pStyle w:val="BulletList1"/>
              <w:spacing w:before="0"/>
              <w:rPr>
                <w:bCs/>
              </w:rPr>
            </w:pPr>
            <w:r>
              <w:t>reasons why the area needed regeneration</w:t>
            </w:r>
          </w:p>
          <w:p w14:paraId="6415FCB9" w14:textId="77777777" w:rsidR="005C69FE" w:rsidRPr="008D5011" w:rsidRDefault="00C542E3" w:rsidP="00CC3E3F">
            <w:pPr>
              <w:pStyle w:val="BulletList1"/>
              <w:spacing w:before="0"/>
              <w:rPr>
                <w:bCs/>
              </w:rPr>
            </w:pPr>
            <w:proofErr w:type="gramStart"/>
            <w:r>
              <w:t>the</w:t>
            </w:r>
            <w:proofErr w:type="gramEnd"/>
            <w:r>
              <w:t xml:space="preserve"> main features of the project.</w:t>
            </w:r>
          </w:p>
          <w:p w14:paraId="1D14E3A0" w14:textId="77777777" w:rsidR="008D5011" w:rsidRDefault="008D5011" w:rsidP="00CC3E3F">
            <w:pPr>
              <w:pStyle w:val="BulletList1"/>
              <w:numPr>
                <w:ilvl w:val="0"/>
                <w:numId w:val="0"/>
              </w:numPr>
              <w:spacing w:before="0"/>
            </w:pPr>
            <w:r>
              <w:t>Features of sustainable urban living:</w:t>
            </w:r>
          </w:p>
          <w:p w14:paraId="456D2AD2" w14:textId="77777777" w:rsidR="008D5011" w:rsidRDefault="008D5011" w:rsidP="00CC3E3F">
            <w:pPr>
              <w:pStyle w:val="BulletList1"/>
              <w:spacing w:before="0"/>
              <w:rPr>
                <w:bCs/>
              </w:rPr>
            </w:pPr>
            <w:r>
              <w:lastRenderedPageBreak/>
              <w:t>water and energy conservation</w:t>
            </w:r>
          </w:p>
          <w:p w14:paraId="08108EE3" w14:textId="77777777" w:rsidR="008D5011" w:rsidRDefault="008D5011" w:rsidP="00CC3E3F">
            <w:pPr>
              <w:pStyle w:val="BulletList1"/>
              <w:spacing w:before="0"/>
              <w:rPr>
                <w:bCs/>
              </w:rPr>
            </w:pPr>
            <w:r>
              <w:t>waste recycling</w:t>
            </w:r>
          </w:p>
          <w:p w14:paraId="7E4650B6" w14:textId="77777777" w:rsidR="008D5011" w:rsidRDefault="008D5011" w:rsidP="00CC3E3F">
            <w:pPr>
              <w:pStyle w:val="BulletList1"/>
              <w:spacing w:before="0"/>
              <w:rPr>
                <w:bCs/>
              </w:rPr>
            </w:pPr>
            <w:r>
              <w:t>creating green space.</w:t>
            </w:r>
          </w:p>
          <w:p w14:paraId="28181470" w14:textId="7534FE15" w:rsidR="008D5011" w:rsidRPr="008D5011" w:rsidRDefault="008D5011" w:rsidP="00CC3E3F">
            <w:pPr>
              <w:pStyle w:val="BulletList1"/>
              <w:numPr>
                <w:ilvl w:val="0"/>
                <w:numId w:val="0"/>
              </w:numPr>
              <w:spacing w:before="0"/>
              <w:rPr>
                <w:bCs/>
              </w:rPr>
            </w:pPr>
            <w:r>
              <w:t>How urban transport strategies are used to reduce traffic congestion.</w:t>
            </w:r>
          </w:p>
        </w:tc>
        <w:tc>
          <w:tcPr>
            <w:tcW w:w="1616" w:type="dxa"/>
          </w:tcPr>
          <w:p w14:paraId="3ED4C8C8" w14:textId="3300AE45" w:rsidR="005C69FE" w:rsidRDefault="0015015F" w:rsidP="00953523">
            <w:r>
              <w:lastRenderedPageBreak/>
              <w:t>Olympic Park London</w:t>
            </w:r>
          </w:p>
          <w:p w14:paraId="3C2A621C" w14:textId="4102AC3B" w:rsidR="0015015F" w:rsidRDefault="0015015F" w:rsidP="00953523"/>
          <w:p w14:paraId="1E962808" w14:textId="23DD090F" w:rsidR="0015015F" w:rsidRDefault="0015015F" w:rsidP="00953523">
            <w:r>
              <w:t>East Village</w:t>
            </w:r>
          </w:p>
          <w:p w14:paraId="04276E10" w14:textId="77777777" w:rsidR="00C542E3" w:rsidRDefault="00C542E3" w:rsidP="00953523"/>
        </w:tc>
      </w:tr>
      <w:tr w:rsidR="005C69FE" w14:paraId="3126A800" w14:textId="77777777" w:rsidTr="0015015F">
        <w:trPr>
          <w:trHeight w:val="226"/>
        </w:trPr>
        <w:tc>
          <w:tcPr>
            <w:tcW w:w="2145" w:type="dxa"/>
          </w:tcPr>
          <w:p w14:paraId="1C5BD3BE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>Tourism(LIC/NEE)</w:t>
            </w:r>
          </w:p>
        </w:tc>
        <w:tc>
          <w:tcPr>
            <w:tcW w:w="12167" w:type="dxa"/>
          </w:tcPr>
          <w:p w14:paraId="1C3FE360" w14:textId="77777777" w:rsidR="008D5011" w:rsidRDefault="008D5011" w:rsidP="008D5011">
            <w:r>
              <w:t xml:space="preserve">Overview of the strategies used to reduce the development gap: </w:t>
            </w:r>
          </w:p>
          <w:p w14:paraId="5A0291EC" w14:textId="77777777" w:rsidR="008D5011" w:rsidRDefault="008D5011" w:rsidP="008D5011">
            <w:pPr>
              <w:pStyle w:val="TableCellBulletList"/>
            </w:pPr>
            <w:r>
              <w:t>Investment</w:t>
            </w:r>
          </w:p>
          <w:p w14:paraId="2FA4DF7B" w14:textId="77777777" w:rsidR="008D5011" w:rsidRDefault="008D5011" w:rsidP="008D5011">
            <w:pPr>
              <w:pStyle w:val="TableCellBulletList"/>
            </w:pPr>
            <w:r>
              <w:t>industrial development</w:t>
            </w:r>
          </w:p>
          <w:p w14:paraId="631E35DE" w14:textId="77777777" w:rsidR="008D5011" w:rsidRDefault="008D5011" w:rsidP="008D5011">
            <w:pPr>
              <w:pStyle w:val="TableCellBulletList"/>
            </w:pPr>
            <w:r>
              <w:t>tourism</w:t>
            </w:r>
          </w:p>
          <w:p w14:paraId="19056ABB" w14:textId="77777777" w:rsidR="008D5011" w:rsidRDefault="008D5011" w:rsidP="008D5011">
            <w:pPr>
              <w:pStyle w:val="TableCellBulletList"/>
            </w:pPr>
            <w:r>
              <w:t>aid</w:t>
            </w:r>
          </w:p>
          <w:p w14:paraId="7FDC3CAE" w14:textId="77777777" w:rsidR="008D5011" w:rsidRDefault="008D5011" w:rsidP="008D5011">
            <w:pPr>
              <w:pStyle w:val="TableCellBulletList"/>
            </w:pPr>
            <w:r>
              <w:t>using intermediate technology</w:t>
            </w:r>
          </w:p>
          <w:p w14:paraId="3F10DA9E" w14:textId="77777777" w:rsidR="008D5011" w:rsidRDefault="008D5011" w:rsidP="008D5011">
            <w:pPr>
              <w:pStyle w:val="TableCellBulletList"/>
            </w:pPr>
            <w:r>
              <w:t>fair trade</w:t>
            </w:r>
          </w:p>
          <w:p w14:paraId="049FBF89" w14:textId="77777777" w:rsidR="008D5011" w:rsidRDefault="008D5011" w:rsidP="008D5011">
            <w:pPr>
              <w:pStyle w:val="TableCellBulletList"/>
            </w:pPr>
            <w:r>
              <w:t>debt relief</w:t>
            </w:r>
          </w:p>
          <w:p w14:paraId="7F839FF7" w14:textId="77777777" w:rsidR="008D5011" w:rsidRDefault="008D5011" w:rsidP="008D5011">
            <w:pPr>
              <w:pStyle w:val="TableCellBulletList"/>
            </w:pPr>
            <w:r>
              <w:t>microfinance loans.</w:t>
            </w:r>
          </w:p>
          <w:p w14:paraId="09D6D680" w14:textId="23983A25" w:rsidR="005C69FE" w:rsidRDefault="008D5011" w:rsidP="008D5011">
            <w:r>
              <w:t>One example of how the growth of tourism in an LIC or NEE helps to reduce the development gap.</w:t>
            </w:r>
          </w:p>
        </w:tc>
        <w:tc>
          <w:tcPr>
            <w:tcW w:w="1616" w:type="dxa"/>
          </w:tcPr>
          <w:p w14:paraId="11EFA200" w14:textId="51187779" w:rsidR="005C69FE" w:rsidRDefault="0015015F" w:rsidP="00953523">
            <w:r>
              <w:t>Tunisia</w:t>
            </w:r>
          </w:p>
        </w:tc>
      </w:tr>
      <w:tr w:rsidR="005C69FE" w14:paraId="4A63B5EC" w14:textId="77777777" w:rsidTr="0015015F">
        <w:trPr>
          <w:trHeight w:val="452"/>
        </w:trPr>
        <w:tc>
          <w:tcPr>
            <w:tcW w:w="2145" w:type="dxa"/>
          </w:tcPr>
          <w:p w14:paraId="3307E536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>UK economic sustainability</w:t>
            </w:r>
          </w:p>
        </w:tc>
        <w:tc>
          <w:tcPr>
            <w:tcW w:w="12167" w:type="dxa"/>
          </w:tcPr>
          <w:p w14:paraId="7C0357A9" w14:textId="77777777" w:rsidR="0096540C" w:rsidRDefault="0096540C" w:rsidP="0096540C">
            <w:r>
              <w:t>Economic futures in the UK:</w:t>
            </w:r>
          </w:p>
          <w:p w14:paraId="2746E276" w14:textId="77777777" w:rsid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causes of economic change: de-</w:t>
            </w:r>
            <w:proofErr w:type="spellStart"/>
            <w:r>
              <w:t>industrialisation</w:t>
            </w:r>
            <w:proofErr w:type="spellEnd"/>
            <w:r>
              <w:t xml:space="preserve"> and decline of traditional industrial base, </w:t>
            </w:r>
            <w:proofErr w:type="spellStart"/>
            <w:r>
              <w:t>globalisation</w:t>
            </w:r>
            <w:proofErr w:type="spellEnd"/>
            <w:r>
              <w:t xml:space="preserve"> and government policies</w:t>
            </w:r>
          </w:p>
          <w:p w14:paraId="656A8A47" w14:textId="77777777" w:rsid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moving towards a post-industrial economy: development of information technology, service industries, finance, research,  science and business parks</w:t>
            </w:r>
          </w:p>
          <w:p w14:paraId="4347B596" w14:textId="77777777" w:rsid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impacts of industry on the physical environment. An example of how modern industrial development can be more environmentally sustainable</w:t>
            </w:r>
          </w:p>
          <w:p w14:paraId="310E15A2" w14:textId="77777777" w:rsid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social and economic changes in the rural landscape in one area of population growth and one area of population decline</w:t>
            </w:r>
          </w:p>
          <w:p w14:paraId="0460AF0A" w14:textId="77777777" w:rsid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improvements and new developments in road and rail infrastructure, port and airport capacity</w:t>
            </w:r>
          </w:p>
          <w:p w14:paraId="520E9D57" w14:textId="77777777" w:rsidR="0096540C" w:rsidRP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the north–south divide. Strategies used in an attempt to resolve regional differences</w:t>
            </w:r>
          </w:p>
          <w:p w14:paraId="50F120F5" w14:textId="1186DF63" w:rsidR="005C69FE" w:rsidRPr="0096540C" w:rsidRDefault="0096540C" w:rsidP="00CC3E3F">
            <w:pPr>
              <w:pStyle w:val="BulletList1"/>
              <w:spacing w:before="0"/>
              <w:rPr>
                <w:bCs/>
              </w:rPr>
            </w:pPr>
            <w:r>
              <w:t>the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1616" w:type="dxa"/>
          </w:tcPr>
          <w:p w14:paraId="4D8A36C3" w14:textId="77777777" w:rsidR="005C69FE" w:rsidRDefault="005C69FE" w:rsidP="00953523"/>
        </w:tc>
      </w:tr>
      <w:tr w:rsidR="005C69FE" w14:paraId="048B5275" w14:textId="77777777" w:rsidTr="0015015F">
        <w:trPr>
          <w:trHeight w:val="226"/>
        </w:trPr>
        <w:tc>
          <w:tcPr>
            <w:tcW w:w="2145" w:type="dxa"/>
          </w:tcPr>
          <w:p w14:paraId="6E470BD4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>Non-renewable source</w:t>
            </w:r>
          </w:p>
        </w:tc>
        <w:tc>
          <w:tcPr>
            <w:tcW w:w="12167" w:type="dxa"/>
          </w:tcPr>
          <w:p w14:paraId="56ABD6A5" w14:textId="77777777" w:rsidR="0096540C" w:rsidRDefault="0096540C" w:rsidP="0096540C">
            <w:r>
              <w:t>Overview of strategies to increase energy supply:</w:t>
            </w:r>
          </w:p>
          <w:p w14:paraId="19566950" w14:textId="77777777" w:rsidR="0096540C" w:rsidRDefault="0096540C" w:rsidP="00CC3E3F">
            <w:pPr>
              <w:pStyle w:val="BulletList1"/>
              <w:spacing w:before="0"/>
            </w:pPr>
            <w:r>
              <w:t>renewable (biomass, wind, hydro, tidal, geothermal, wave and solar) and nonrenewable (fossil fuels and nuclear power) sources of energy</w:t>
            </w:r>
          </w:p>
          <w:p w14:paraId="2312CEB9" w14:textId="77777777" w:rsidR="0096540C" w:rsidRDefault="0096540C" w:rsidP="00CC3E3F">
            <w:pPr>
              <w:pStyle w:val="BulletList1"/>
              <w:spacing w:before="0"/>
            </w:pPr>
            <w:r>
              <w:t>an example to show how the extraction of a fossil fuel has both advantages and disadvantages.</w:t>
            </w:r>
          </w:p>
          <w:p w14:paraId="369DAFD7" w14:textId="77777777" w:rsidR="005C69FE" w:rsidRDefault="005C69FE" w:rsidP="00953523"/>
        </w:tc>
        <w:tc>
          <w:tcPr>
            <w:tcW w:w="1616" w:type="dxa"/>
          </w:tcPr>
          <w:p w14:paraId="5A6F8D44" w14:textId="77777777" w:rsidR="005C69FE" w:rsidRDefault="005C69FE" w:rsidP="00953523"/>
        </w:tc>
      </w:tr>
      <w:tr w:rsidR="005C69FE" w14:paraId="441ACA9C" w14:textId="77777777" w:rsidTr="0015015F">
        <w:trPr>
          <w:trHeight w:val="452"/>
        </w:trPr>
        <w:tc>
          <w:tcPr>
            <w:tcW w:w="2145" w:type="dxa"/>
          </w:tcPr>
          <w:p w14:paraId="6FE7036E" w14:textId="77777777" w:rsidR="005C69FE" w:rsidRDefault="005C69FE" w:rsidP="00953523">
            <w:pPr>
              <w:pStyle w:val="ListParagraph"/>
              <w:numPr>
                <w:ilvl w:val="0"/>
                <w:numId w:val="3"/>
              </w:numPr>
            </w:pPr>
            <w:r>
              <w:t>Local renewable energy (LIC/NEE)</w:t>
            </w:r>
          </w:p>
        </w:tc>
        <w:tc>
          <w:tcPr>
            <w:tcW w:w="12167" w:type="dxa"/>
          </w:tcPr>
          <w:p w14:paraId="1EDAC695" w14:textId="77777777" w:rsidR="0096540C" w:rsidRDefault="0096540C" w:rsidP="0096540C">
            <w:r>
              <w:t>Moving towards a sustainable resource future:</w:t>
            </w:r>
          </w:p>
          <w:p w14:paraId="25AEAB94" w14:textId="77777777" w:rsidR="0096540C" w:rsidRDefault="0096540C" w:rsidP="00CC3E3F">
            <w:pPr>
              <w:pStyle w:val="BulletList1"/>
              <w:spacing w:before="0"/>
            </w:pPr>
            <w:r>
              <w:t>individual energy use and carbon footprints. Energy conservation: designing homes, workplaces and transport for sustainability, demand reduction, use of technology to increase efficiency in the use of fossil fuels</w:t>
            </w:r>
          </w:p>
          <w:p w14:paraId="0C7B8442" w14:textId="2741E303" w:rsidR="005C69FE" w:rsidRDefault="0096540C" w:rsidP="00CC3E3F">
            <w:pPr>
              <w:pStyle w:val="BulletList1"/>
              <w:spacing w:before="0"/>
            </w:pPr>
            <w:r>
              <w:t>an example of a local renewable energy scheme in an LIC or NEE to provide sustainable supplies of energy.</w:t>
            </w:r>
          </w:p>
        </w:tc>
        <w:tc>
          <w:tcPr>
            <w:tcW w:w="1616" w:type="dxa"/>
          </w:tcPr>
          <w:p w14:paraId="798D7DAA" w14:textId="77777777" w:rsidR="005C69FE" w:rsidRDefault="005C69FE" w:rsidP="00953523"/>
        </w:tc>
      </w:tr>
    </w:tbl>
    <w:p w14:paraId="52DB9338" w14:textId="5CDA1912" w:rsidR="00CC3E3F" w:rsidRDefault="00CC3E3F" w:rsidP="005C69FE">
      <w:pPr>
        <w:spacing w:after="0" w:line="240" w:lineRule="auto"/>
        <w:rPr>
          <w:b/>
          <w:u w:val="single"/>
        </w:rPr>
      </w:pPr>
    </w:p>
    <w:p w14:paraId="4CABAF4C" w14:textId="6ECB6FB7" w:rsidR="005C69FE" w:rsidRPr="00360874" w:rsidRDefault="00CC3E3F" w:rsidP="005C69F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</w:t>
      </w:r>
      <w:r w:rsidR="005C69FE">
        <w:rPr>
          <w:b/>
          <w:u w:val="single"/>
        </w:rPr>
        <w:t>uman</w:t>
      </w:r>
      <w:r w:rsidR="005C69FE" w:rsidRPr="00360874">
        <w:rPr>
          <w:b/>
          <w:u w:val="single"/>
        </w:rPr>
        <w:t xml:space="preserve"> Case studies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13199"/>
        <w:gridCol w:w="976"/>
      </w:tblGrid>
      <w:tr w:rsidR="005C69FE" w14:paraId="6C1DA5E2" w14:textId="77777777" w:rsidTr="003232B6">
        <w:trPr>
          <w:trHeight w:val="182"/>
        </w:trPr>
        <w:tc>
          <w:tcPr>
            <w:tcW w:w="1526" w:type="dxa"/>
          </w:tcPr>
          <w:p w14:paraId="7170DC49" w14:textId="77777777" w:rsidR="005C69FE" w:rsidRDefault="005C69FE" w:rsidP="00953523"/>
        </w:tc>
        <w:tc>
          <w:tcPr>
            <w:tcW w:w="13199" w:type="dxa"/>
          </w:tcPr>
          <w:p w14:paraId="11BFC905" w14:textId="5206C77F" w:rsidR="005C69FE" w:rsidRDefault="003232B6" w:rsidP="00953523">
            <w:r>
              <w:t>Wording</w:t>
            </w:r>
          </w:p>
        </w:tc>
        <w:tc>
          <w:tcPr>
            <w:tcW w:w="976" w:type="dxa"/>
          </w:tcPr>
          <w:p w14:paraId="058F78E5" w14:textId="111CD37F" w:rsidR="005C69FE" w:rsidRDefault="003232B6" w:rsidP="00953523">
            <w:r>
              <w:t>Example</w:t>
            </w:r>
          </w:p>
        </w:tc>
      </w:tr>
      <w:tr w:rsidR="005C69FE" w14:paraId="5EF7E794" w14:textId="77777777" w:rsidTr="003232B6">
        <w:trPr>
          <w:trHeight w:val="3549"/>
        </w:trPr>
        <w:tc>
          <w:tcPr>
            <w:tcW w:w="1526" w:type="dxa"/>
          </w:tcPr>
          <w:p w14:paraId="4871ADE3" w14:textId="77777777" w:rsidR="005C69FE" w:rsidRDefault="005C69FE" w:rsidP="00953523">
            <w:pPr>
              <w:pStyle w:val="ListParagraph"/>
              <w:numPr>
                <w:ilvl w:val="0"/>
                <w:numId w:val="4"/>
              </w:numPr>
            </w:pPr>
            <w:r>
              <w:t>Economic Structure – LIC/NEE</w:t>
            </w:r>
          </w:p>
        </w:tc>
        <w:tc>
          <w:tcPr>
            <w:tcW w:w="13199" w:type="dxa"/>
          </w:tcPr>
          <w:p w14:paraId="215EAF2C" w14:textId="77777777" w:rsidR="008D5011" w:rsidRDefault="008D5011" w:rsidP="008D5011">
            <w:r>
              <w:t>A case study of one LIC or NEE to illustrate:</w:t>
            </w:r>
          </w:p>
          <w:p w14:paraId="4872DCBD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the location and importance of the country regionally and globally</w:t>
            </w:r>
          </w:p>
          <w:p w14:paraId="798B0983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the wider political, social, cultural and environmental context within which the country is placed</w:t>
            </w:r>
          </w:p>
          <w:p w14:paraId="65F8D209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the changing industrial structure. The balance between different sectors of the economy. How manufacturing industry can stimulate economic development</w:t>
            </w:r>
          </w:p>
          <w:p w14:paraId="159E8F65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the role of transnational corporations (TNCs) in relation to industrial development. Advantages and disadvantages of TNC(s) to the host country</w:t>
            </w:r>
          </w:p>
          <w:p w14:paraId="7EEFCD49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the changing political and trading relationships with the wider world</w:t>
            </w:r>
          </w:p>
          <w:p w14:paraId="50A3612E" w14:textId="77777777" w:rsidR="008D5011" w:rsidRDefault="008D5011" w:rsidP="003232B6">
            <w:pPr>
              <w:pStyle w:val="BulletList1"/>
              <w:spacing w:before="0"/>
              <w:rPr>
                <w:bCs/>
              </w:rPr>
            </w:pPr>
            <w:r>
              <w:t>international aid: types of aid, impacts of aid on the receiving country</w:t>
            </w:r>
          </w:p>
          <w:p w14:paraId="34B2D3A2" w14:textId="77777777" w:rsidR="00324153" w:rsidRDefault="008D5011" w:rsidP="003232B6">
            <w:pPr>
              <w:pStyle w:val="BulletList1"/>
              <w:spacing w:before="0"/>
            </w:pPr>
            <w:r>
              <w:t>the environmental  impacts of economic development</w:t>
            </w:r>
          </w:p>
          <w:p w14:paraId="4C28AEC3" w14:textId="6649F01D" w:rsidR="005C69FE" w:rsidRDefault="008D5011" w:rsidP="003232B6">
            <w:pPr>
              <w:pStyle w:val="BulletList1"/>
              <w:spacing w:before="0"/>
            </w:pPr>
            <w:r>
              <w:t>the effects of economic development on the quality of life for the population.</w:t>
            </w:r>
          </w:p>
        </w:tc>
        <w:tc>
          <w:tcPr>
            <w:tcW w:w="976" w:type="dxa"/>
          </w:tcPr>
          <w:p w14:paraId="4FC54BC0" w14:textId="77777777" w:rsidR="005C69FE" w:rsidRDefault="005C69FE" w:rsidP="00953523">
            <w:r>
              <w:t xml:space="preserve">Nigeria </w:t>
            </w:r>
          </w:p>
        </w:tc>
      </w:tr>
      <w:tr w:rsidR="005C69FE" w14:paraId="4504BD41" w14:textId="77777777" w:rsidTr="003232B6">
        <w:trPr>
          <w:trHeight w:val="182"/>
        </w:trPr>
        <w:tc>
          <w:tcPr>
            <w:tcW w:w="1526" w:type="dxa"/>
          </w:tcPr>
          <w:p w14:paraId="677C0902" w14:textId="77777777" w:rsidR="005C69FE" w:rsidRDefault="005C69FE" w:rsidP="00953523">
            <w:pPr>
              <w:pStyle w:val="ListParagraph"/>
              <w:numPr>
                <w:ilvl w:val="0"/>
                <w:numId w:val="4"/>
              </w:numPr>
            </w:pPr>
            <w:r>
              <w:t>Major LIC/NEE city</w:t>
            </w:r>
          </w:p>
        </w:tc>
        <w:tc>
          <w:tcPr>
            <w:tcW w:w="13199" w:type="dxa"/>
          </w:tcPr>
          <w:p w14:paraId="44059F0E" w14:textId="77777777" w:rsidR="0096540C" w:rsidRDefault="0096540C" w:rsidP="0096540C">
            <w:r>
              <w:t>A case study of a major city in an LIC or NEE to illustrate:</w:t>
            </w:r>
          </w:p>
          <w:p w14:paraId="26B3A777" w14:textId="77777777" w:rsidR="0096540C" w:rsidRDefault="0096540C" w:rsidP="003232B6">
            <w:pPr>
              <w:pStyle w:val="BulletList1"/>
              <w:spacing w:before="0"/>
            </w:pPr>
            <w:r>
              <w:t>the location and importance of the city, regionally, nationally and internationally</w:t>
            </w:r>
          </w:p>
          <w:p w14:paraId="552C4FBA" w14:textId="77777777" w:rsidR="0096540C" w:rsidRDefault="0096540C" w:rsidP="003232B6">
            <w:pPr>
              <w:pStyle w:val="BulletList1"/>
              <w:spacing w:before="0"/>
            </w:pPr>
            <w:r>
              <w:t>causes of growth: natural increase and migration</w:t>
            </w:r>
          </w:p>
          <w:p w14:paraId="1FFB880F" w14:textId="77777777" w:rsidR="0096540C" w:rsidRDefault="0096540C" w:rsidP="003232B6">
            <w:pPr>
              <w:pStyle w:val="BulletList1"/>
              <w:spacing w:before="0"/>
            </w:pPr>
            <w:r>
              <w:t>how urban growth has created opportunities:</w:t>
            </w:r>
          </w:p>
          <w:p w14:paraId="0F9F7A19" w14:textId="77777777" w:rsidR="0096540C" w:rsidRDefault="0096540C" w:rsidP="003232B6">
            <w:pPr>
              <w:pStyle w:val="BulletList2"/>
              <w:spacing w:before="0"/>
            </w:pPr>
            <w:r>
              <w:t>social: access to services – health, education; access to resources -water supply, energy</w:t>
            </w:r>
          </w:p>
          <w:p w14:paraId="1C726F51" w14:textId="1AF816A2" w:rsidR="005C69FE" w:rsidRDefault="0096540C" w:rsidP="003232B6">
            <w:pPr>
              <w:pStyle w:val="BulletList2"/>
              <w:spacing w:before="0"/>
            </w:pPr>
            <w:r>
              <w:t>economic: how urban industrial areas can be a stimulus for economic development.</w:t>
            </w:r>
          </w:p>
        </w:tc>
        <w:tc>
          <w:tcPr>
            <w:tcW w:w="976" w:type="dxa"/>
          </w:tcPr>
          <w:p w14:paraId="6D2524E1" w14:textId="77777777" w:rsidR="005C69FE" w:rsidRDefault="005C69FE" w:rsidP="00953523">
            <w:r>
              <w:t>Rio de Janeiro</w:t>
            </w:r>
          </w:p>
        </w:tc>
      </w:tr>
      <w:tr w:rsidR="0096540C" w14:paraId="5B01F1CD" w14:textId="77777777" w:rsidTr="003232B6">
        <w:trPr>
          <w:trHeight w:val="182"/>
        </w:trPr>
        <w:tc>
          <w:tcPr>
            <w:tcW w:w="1526" w:type="dxa"/>
          </w:tcPr>
          <w:p w14:paraId="0FF5DBEC" w14:textId="7938548B" w:rsidR="0096540C" w:rsidRDefault="0096540C" w:rsidP="00953523">
            <w:pPr>
              <w:pStyle w:val="ListParagraph"/>
              <w:numPr>
                <w:ilvl w:val="0"/>
                <w:numId w:val="4"/>
              </w:numPr>
            </w:pPr>
            <w:r>
              <w:t>UK Major City</w:t>
            </w:r>
          </w:p>
        </w:tc>
        <w:tc>
          <w:tcPr>
            <w:tcW w:w="13199" w:type="dxa"/>
          </w:tcPr>
          <w:p w14:paraId="1FABDE5D" w14:textId="77777777" w:rsidR="0096540C" w:rsidRDefault="0096540C" w:rsidP="0096540C">
            <w:r>
              <w:t>Overview of the distribution of population and the major cities in the UK.</w:t>
            </w:r>
          </w:p>
          <w:p w14:paraId="1F7E4B83" w14:textId="77777777" w:rsidR="0096540C" w:rsidRDefault="0096540C" w:rsidP="0096540C">
            <w:r>
              <w:t>A case study of a major city in the UK to illustrate:</w:t>
            </w:r>
          </w:p>
          <w:p w14:paraId="4B239D22" w14:textId="77777777" w:rsidR="0096540C" w:rsidRDefault="0096540C" w:rsidP="003232B6">
            <w:pPr>
              <w:pStyle w:val="BulletList1"/>
              <w:spacing w:before="0"/>
              <w:rPr>
                <w:bCs/>
              </w:rPr>
            </w:pPr>
            <w:r>
              <w:t>the location and importance of the city in the UK and the wider world</w:t>
            </w:r>
          </w:p>
          <w:p w14:paraId="304FF233" w14:textId="77777777" w:rsidR="0096540C" w:rsidRDefault="0096540C" w:rsidP="003232B6">
            <w:pPr>
              <w:pStyle w:val="BulletList1"/>
              <w:spacing w:before="0"/>
              <w:rPr>
                <w:bCs/>
              </w:rPr>
            </w:pPr>
            <w:r>
              <w:t>impacts of national and international migration on the growth and character of the city</w:t>
            </w:r>
          </w:p>
          <w:p w14:paraId="060B67FF" w14:textId="77777777" w:rsidR="0096540C" w:rsidRDefault="0096540C" w:rsidP="003232B6">
            <w:pPr>
              <w:pStyle w:val="BulletList1"/>
              <w:spacing w:before="0"/>
              <w:rPr>
                <w:bCs/>
              </w:rPr>
            </w:pPr>
            <w:r>
              <w:t>how urban change has created opportunities:</w:t>
            </w:r>
          </w:p>
          <w:p w14:paraId="7EA15077" w14:textId="77777777" w:rsidR="0096540C" w:rsidRDefault="0096540C" w:rsidP="003232B6">
            <w:pPr>
              <w:pStyle w:val="BulletList2"/>
              <w:spacing w:before="0"/>
              <w:rPr>
                <w:bCs/>
              </w:rPr>
            </w:pPr>
            <w:r>
              <w:t>social and economic: cultural mix, recreation and entertainment, employment, integrated transport systems</w:t>
            </w:r>
          </w:p>
          <w:p w14:paraId="0D98D33B" w14:textId="77777777" w:rsidR="0096540C" w:rsidRDefault="0096540C" w:rsidP="003232B6">
            <w:pPr>
              <w:pStyle w:val="BulletList2"/>
              <w:spacing w:before="0"/>
              <w:rPr>
                <w:bCs/>
              </w:rPr>
            </w:pPr>
            <w:r>
              <w:t>environmental: urban greening</w:t>
            </w:r>
          </w:p>
          <w:p w14:paraId="3AEC246C" w14:textId="77777777" w:rsidR="0096540C" w:rsidRDefault="0096540C" w:rsidP="003232B6">
            <w:pPr>
              <w:pStyle w:val="BulletList1"/>
              <w:spacing w:before="0"/>
              <w:rPr>
                <w:bCs/>
              </w:rPr>
            </w:pPr>
            <w:r>
              <w:t>how urban change has created challenges:</w:t>
            </w:r>
          </w:p>
          <w:p w14:paraId="103E2099" w14:textId="77777777" w:rsidR="0096540C" w:rsidRDefault="0096540C" w:rsidP="003232B6">
            <w:pPr>
              <w:pStyle w:val="BulletList2"/>
              <w:spacing w:before="0"/>
              <w:rPr>
                <w:bCs/>
              </w:rPr>
            </w:pPr>
            <w:r>
              <w:t>social and economic: urban deprivation, inequalities in housing, education, health and employment</w:t>
            </w:r>
          </w:p>
          <w:p w14:paraId="3A754D7F" w14:textId="77777777" w:rsidR="0096540C" w:rsidRDefault="0096540C" w:rsidP="003232B6">
            <w:pPr>
              <w:pStyle w:val="BulletList2"/>
              <w:spacing w:before="0"/>
              <w:rPr>
                <w:bCs/>
              </w:rPr>
            </w:pPr>
            <w:r>
              <w:t xml:space="preserve">environmental: dereliction, building on brownfield sites, waste disposal </w:t>
            </w:r>
          </w:p>
          <w:p w14:paraId="412AD8A7" w14:textId="77777777" w:rsidR="0096540C" w:rsidRDefault="0096540C" w:rsidP="003232B6">
            <w:pPr>
              <w:pStyle w:val="BulletList2"/>
              <w:spacing w:before="0"/>
              <w:rPr>
                <w:bCs/>
              </w:rPr>
            </w:pPr>
            <w:r>
              <w:t>the impact of urban sprawl on the rural-urban fringe and the growth of commuter settlements.</w:t>
            </w:r>
          </w:p>
          <w:p w14:paraId="66029A5D" w14:textId="77777777" w:rsidR="0096540C" w:rsidRDefault="0096540C" w:rsidP="0096540C"/>
        </w:tc>
        <w:tc>
          <w:tcPr>
            <w:tcW w:w="976" w:type="dxa"/>
          </w:tcPr>
          <w:p w14:paraId="0CE8D361" w14:textId="2285B4B2" w:rsidR="0096540C" w:rsidRDefault="0015015F" w:rsidP="00953523">
            <w:r>
              <w:t>London</w:t>
            </w:r>
          </w:p>
        </w:tc>
      </w:tr>
    </w:tbl>
    <w:p w14:paraId="61DD47A5" w14:textId="77777777" w:rsidR="005C69FE" w:rsidRDefault="005C69FE" w:rsidP="005C69FE"/>
    <w:p w14:paraId="60CBF3E4" w14:textId="7B99DE5E" w:rsidR="00360874" w:rsidRPr="0015015F" w:rsidRDefault="00360874">
      <w:pPr>
        <w:rPr>
          <w:b/>
          <w:u w:val="single"/>
        </w:rPr>
      </w:pPr>
      <w:bookmarkStart w:id="0" w:name="_GoBack"/>
      <w:bookmarkEnd w:id="0"/>
    </w:p>
    <w:sectPr w:rsidR="00360874" w:rsidRPr="0015015F" w:rsidSect="00324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D11"/>
    <w:multiLevelType w:val="hybridMultilevel"/>
    <w:tmpl w:val="8DBE34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D2862"/>
    <w:multiLevelType w:val="hybridMultilevel"/>
    <w:tmpl w:val="F48AD5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228C3"/>
    <w:multiLevelType w:val="hybridMultilevel"/>
    <w:tmpl w:val="8DBE34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65AB3"/>
    <w:multiLevelType w:val="hybridMultilevel"/>
    <w:tmpl w:val="F48AD5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56B8A"/>
    <w:rsid w:val="0015015F"/>
    <w:rsid w:val="00181FD9"/>
    <w:rsid w:val="00213064"/>
    <w:rsid w:val="002C22AC"/>
    <w:rsid w:val="003232B6"/>
    <w:rsid w:val="00324153"/>
    <w:rsid w:val="00360874"/>
    <w:rsid w:val="005C69FE"/>
    <w:rsid w:val="00852E7B"/>
    <w:rsid w:val="00872B47"/>
    <w:rsid w:val="008B49DB"/>
    <w:rsid w:val="008D5011"/>
    <w:rsid w:val="0096540C"/>
    <w:rsid w:val="00A429E2"/>
    <w:rsid w:val="00C3103C"/>
    <w:rsid w:val="00C53A2B"/>
    <w:rsid w:val="00C542E3"/>
    <w:rsid w:val="00CC3E3F"/>
    <w:rsid w:val="00DA4FF8"/>
    <w:rsid w:val="00E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A302"/>
  <w15:docId w15:val="{7E89836B-C716-4777-AF7C-F4B646D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03C"/>
    <w:pPr>
      <w:ind w:left="720"/>
      <w:contextualSpacing/>
    </w:pPr>
  </w:style>
  <w:style w:type="paragraph" w:customStyle="1" w:styleId="BulletList1">
    <w:name w:val="BulletList1"/>
    <w:basedOn w:val="Normal"/>
    <w:qFormat/>
    <w:rsid w:val="00181FD9"/>
    <w:pPr>
      <w:numPr>
        <w:numId w:val="5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181FD9"/>
    <w:pPr>
      <w:numPr>
        <w:ilvl w:val="1"/>
      </w:numPr>
      <w:ind w:left="1134"/>
    </w:pPr>
  </w:style>
  <w:style w:type="table" w:styleId="LightList-Accent1">
    <w:name w:val="Light List Accent 1"/>
    <w:basedOn w:val="TableNormal"/>
    <w:uiPriority w:val="61"/>
    <w:semiHidden/>
    <w:unhideWhenUsed/>
    <w:rsid w:val="00ED45D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QA Chevin Pro Medium" w:hAnsi="AQA Chevin Pro Medium" w:hint="default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CellBulletList">
    <w:name w:val="TableCellBulletList"/>
    <w:basedOn w:val="Normal"/>
    <w:qFormat/>
    <w:locked/>
    <w:rsid w:val="008D5011"/>
    <w:pPr>
      <w:numPr>
        <w:numId w:val="6"/>
      </w:numPr>
      <w:spacing w:after="0" w:line="240" w:lineRule="auto"/>
      <w:ind w:left="714" w:hanging="357"/>
      <w:contextualSpacing/>
    </w:pPr>
    <w:rPr>
      <w:rFonts w:ascii="Arial" w:eastAsia="Times New Roman" w:hAnsi="Arial" w:cs="Arial"/>
      <w:color w:val="000000" w:themeColor="text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Blue School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Humphrey</dc:creator>
  <cp:lastModifiedBy>Amye Wilson</cp:lastModifiedBy>
  <cp:revision>2</cp:revision>
  <dcterms:created xsi:type="dcterms:W3CDTF">2018-09-04T07:40:00Z</dcterms:created>
  <dcterms:modified xsi:type="dcterms:W3CDTF">2018-09-04T07:40:00Z</dcterms:modified>
</cp:coreProperties>
</file>